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BA" w:rsidRDefault="00810231" w:rsidP="00C95DA4">
      <w:pPr>
        <w:adjustRightInd w:val="0"/>
        <w:snapToGrid w:val="0"/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96269D">
        <w:rPr>
          <w:rFonts w:ascii="仿宋" w:eastAsia="仿宋" w:hAnsi="仿宋" w:hint="eastAsia"/>
          <w:sz w:val="30"/>
          <w:szCs w:val="30"/>
        </w:rPr>
        <w:t>附件二：</w:t>
      </w:r>
    </w:p>
    <w:p w:rsidR="00144F8D" w:rsidRPr="0096269D" w:rsidRDefault="00144F8D" w:rsidP="00C95DA4">
      <w:pPr>
        <w:adjustRightInd w:val="0"/>
        <w:snapToGrid w:val="0"/>
        <w:spacing w:line="520" w:lineRule="exact"/>
        <w:rPr>
          <w:rFonts w:ascii="仿宋" w:eastAsia="仿宋" w:hAnsi="仿宋"/>
          <w:sz w:val="30"/>
          <w:szCs w:val="30"/>
        </w:rPr>
      </w:pPr>
    </w:p>
    <w:p w:rsidR="00940F88" w:rsidRDefault="00940F88" w:rsidP="00C95DA4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940F88">
        <w:rPr>
          <w:rFonts w:ascii="仿宋" w:eastAsia="仿宋" w:hAnsi="仿宋" w:hint="eastAsia"/>
          <w:b/>
          <w:sz w:val="32"/>
          <w:szCs w:val="32"/>
        </w:rPr>
        <w:t>浙江大学“学校常规项目”</w:t>
      </w:r>
    </w:p>
    <w:p w:rsidR="000A6B9A" w:rsidRPr="0096269D" w:rsidRDefault="00940F88" w:rsidP="00C95DA4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940F88">
        <w:rPr>
          <w:rFonts w:ascii="仿宋" w:eastAsia="仿宋" w:hAnsi="仿宋" w:hint="eastAsia"/>
          <w:b/>
          <w:sz w:val="32"/>
          <w:szCs w:val="32"/>
        </w:rPr>
        <w:t>经费开支范围及标准</w:t>
      </w:r>
    </w:p>
    <w:p w:rsidR="00144F8D" w:rsidRDefault="00144F8D" w:rsidP="00940F88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FZFSK--GBK1-0" w:hint="eastAsia"/>
          <w:kern w:val="0"/>
          <w:sz w:val="28"/>
          <w:szCs w:val="28"/>
        </w:rPr>
      </w:pPr>
    </w:p>
    <w:p w:rsidR="00940F88" w:rsidRDefault="00940F88" w:rsidP="00940F88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FZFSK--GBK1-0"/>
          <w:kern w:val="0"/>
          <w:sz w:val="28"/>
          <w:szCs w:val="28"/>
        </w:rPr>
      </w:pPr>
      <w:r w:rsidRPr="0096269D">
        <w:rPr>
          <w:rFonts w:ascii="仿宋" w:eastAsia="仿宋" w:hAnsi="仿宋" w:cs="FZFSK--GBK1-0" w:hint="eastAsia"/>
          <w:kern w:val="0"/>
          <w:sz w:val="28"/>
          <w:szCs w:val="28"/>
        </w:rPr>
        <w:t>根据国家外专局《外国文教专家聘请计划项目指南（2016年</w:t>
      </w:r>
      <w:r>
        <w:rPr>
          <w:rFonts w:ascii="仿宋" w:eastAsia="仿宋" w:hAnsi="仿宋" w:cs="FZFSK--GBK1-0" w:hint="eastAsia"/>
          <w:kern w:val="0"/>
          <w:sz w:val="28"/>
          <w:szCs w:val="28"/>
        </w:rPr>
        <w:t>版</w:t>
      </w:r>
      <w:r w:rsidRPr="0096269D">
        <w:rPr>
          <w:rFonts w:ascii="仿宋" w:eastAsia="仿宋" w:hAnsi="仿宋" w:cs="FZFSK--GBK1-0" w:hint="eastAsia"/>
          <w:kern w:val="0"/>
          <w:sz w:val="28"/>
          <w:szCs w:val="28"/>
        </w:rPr>
        <w:t>）》、《关于印发〈外国文教专家经费管理暂行办法〉的通知》（外专发[2016]85号）等文件规定,</w:t>
      </w:r>
      <w:r w:rsidRPr="0096269D">
        <w:rPr>
          <w:rFonts w:ascii="仿宋" w:eastAsia="仿宋" w:hAnsi="仿宋" w:hint="eastAsia"/>
          <w:sz w:val="30"/>
          <w:szCs w:val="30"/>
        </w:rPr>
        <w:t xml:space="preserve"> </w:t>
      </w:r>
      <w:r w:rsidRPr="0096269D">
        <w:rPr>
          <w:rFonts w:ascii="仿宋" w:eastAsia="仿宋" w:hAnsi="仿宋" w:cs="FZFSK--GBK1-0" w:hint="eastAsia"/>
          <w:kern w:val="0"/>
          <w:sz w:val="28"/>
          <w:szCs w:val="28"/>
        </w:rPr>
        <w:t>结合我校的具体情况，</w:t>
      </w:r>
      <w:r>
        <w:rPr>
          <w:rFonts w:ascii="仿宋" w:eastAsia="仿宋" w:hAnsi="仿宋" w:cs="FZFSK--GBK1-0" w:hint="eastAsia"/>
          <w:kern w:val="0"/>
          <w:sz w:val="28"/>
          <w:szCs w:val="28"/>
        </w:rPr>
        <w:t>为配合与支持</w:t>
      </w:r>
      <w:r w:rsidRPr="0096269D">
        <w:rPr>
          <w:rFonts w:ascii="仿宋" w:eastAsia="仿宋" w:hAnsi="仿宋" w:cs="FZFSK--GBK1-0" w:hint="eastAsia"/>
          <w:kern w:val="0"/>
          <w:sz w:val="28"/>
          <w:szCs w:val="28"/>
        </w:rPr>
        <w:t>院系拓展国际合作与交流、聘请外籍文教专家，特制定此</w:t>
      </w:r>
      <w:r>
        <w:rPr>
          <w:rFonts w:ascii="仿宋" w:eastAsia="仿宋" w:hAnsi="仿宋" w:cs="FZFSK--GBK1-0" w:hint="eastAsia"/>
          <w:kern w:val="0"/>
          <w:sz w:val="28"/>
          <w:szCs w:val="28"/>
        </w:rPr>
        <w:t>标准</w:t>
      </w:r>
      <w:r w:rsidRPr="0096269D">
        <w:rPr>
          <w:rFonts w:ascii="仿宋" w:eastAsia="仿宋" w:hAnsi="仿宋" w:cs="FZFSK--GBK1-0" w:hint="eastAsia"/>
          <w:kern w:val="0"/>
          <w:sz w:val="28"/>
          <w:szCs w:val="28"/>
        </w:rPr>
        <w:t>，请遵照执行。</w:t>
      </w:r>
    </w:p>
    <w:p w:rsidR="00E03CBC" w:rsidRPr="0096269D" w:rsidRDefault="00E03CBC" w:rsidP="00E03CBC">
      <w:pPr>
        <w:pStyle w:val="aa"/>
        <w:numPr>
          <w:ilvl w:val="0"/>
          <w:numId w:val="13"/>
        </w:numPr>
        <w:adjustRightInd w:val="0"/>
        <w:snapToGrid w:val="0"/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>本</w:t>
      </w:r>
      <w:r w:rsidRPr="0096269D">
        <w:rPr>
          <w:rFonts w:ascii="仿宋" w:eastAsia="仿宋" w:hAnsi="仿宋"/>
          <w:sz w:val="28"/>
          <w:szCs w:val="28"/>
        </w:rPr>
        <w:t>项目经费为资助性质，</w:t>
      </w:r>
      <w:r w:rsidRPr="0096269D">
        <w:rPr>
          <w:rFonts w:ascii="仿宋" w:eastAsia="仿宋" w:hAnsi="仿宋" w:hint="eastAsia"/>
          <w:color w:val="040404"/>
          <w:sz w:val="28"/>
          <w:szCs w:val="28"/>
          <w:shd w:val="clear" w:color="auto" w:fill="FFFFFF"/>
        </w:rPr>
        <w:t>按外专在杭实际天数计算，每天</w:t>
      </w:r>
      <w:r w:rsidRPr="0096269D">
        <w:rPr>
          <w:rFonts w:ascii="仿宋" w:eastAsia="仿宋" w:hAnsi="仿宋" w:hint="eastAsia"/>
          <w:b/>
          <w:color w:val="040404"/>
          <w:sz w:val="28"/>
          <w:szCs w:val="28"/>
          <w:shd w:val="clear" w:color="auto" w:fill="FFFFFF"/>
        </w:rPr>
        <w:t>800</w:t>
      </w:r>
    </w:p>
    <w:p w:rsidR="00E03CBC" w:rsidRPr="0096269D" w:rsidRDefault="00E03CBC" w:rsidP="00E03CBC">
      <w:pPr>
        <w:adjustRightInd w:val="0"/>
        <w:snapToGrid w:val="0"/>
        <w:spacing w:line="520" w:lineRule="exact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color w:val="040404"/>
          <w:sz w:val="28"/>
          <w:szCs w:val="28"/>
          <w:shd w:val="clear" w:color="auto" w:fill="FFFFFF"/>
        </w:rPr>
        <w:t>元。主</w:t>
      </w:r>
      <w:r w:rsidRPr="0096269D">
        <w:rPr>
          <w:rFonts w:ascii="仿宋" w:eastAsia="仿宋" w:hAnsi="仿宋" w:hint="eastAsia"/>
          <w:sz w:val="28"/>
          <w:szCs w:val="28"/>
        </w:rPr>
        <w:t>要用于支付外专在杭的住宿、生活津贴、</w:t>
      </w:r>
      <w:r>
        <w:rPr>
          <w:rFonts w:ascii="仿宋" w:eastAsia="仿宋" w:hAnsi="仿宋" w:hint="eastAsia"/>
          <w:sz w:val="28"/>
          <w:szCs w:val="28"/>
        </w:rPr>
        <w:t>城市间</w:t>
      </w:r>
      <w:r w:rsidRPr="0096269D">
        <w:rPr>
          <w:rFonts w:ascii="仿宋" w:eastAsia="仿宋" w:hAnsi="仿宋" w:hint="eastAsia"/>
          <w:sz w:val="28"/>
          <w:szCs w:val="28"/>
        </w:rPr>
        <w:t>交通费</w:t>
      </w:r>
      <w:r>
        <w:rPr>
          <w:rStyle w:val="a9"/>
          <w:rFonts w:ascii="仿宋" w:eastAsia="仿宋" w:hAnsi="仿宋"/>
          <w:sz w:val="28"/>
          <w:szCs w:val="28"/>
        </w:rPr>
        <w:footnoteReference w:id="2"/>
      </w:r>
      <w:r w:rsidRPr="0096269D">
        <w:rPr>
          <w:rFonts w:ascii="仿宋" w:eastAsia="仿宋" w:hAnsi="仿宋" w:hint="eastAsia"/>
          <w:sz w:val="28"/>
          <w:szCs w:val="28"/>
        </w:rPr>
        <w:t>等费用。经费不足部分要求院系或项目负责人提供其它经费予以配套支持。</w:t>
      </w:r>
    </w:p>
    <w:p w:rsidR="00E03CBC" w:rsidRPr="0096269D" w:rsidRDefault="00E03CBC" w:rsidP="00E03CBC">
      <w:pPr>
        <w:pStyle w:val="aa"/>
        <w:numPr>
          <w:ilvl w:val="0"/>
          <w:numId w:val="13"/>
        </w:numPr>
        <w:adjustRightInd w:val="0"/>
        <w:snapToGrid w:val="0"/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>原则上不承担外专的国际旅费，但项目聘请外专在杭工作时</w:t>
      </w:r>
    </w:p>
    <w:p w:rsidR="00E03CBC" w:rsidRPr="00B40558" w:rsidRDefault="00E03CBC" w:rsidP="00E03CBC">
      <w:pPr>
        <w:adjustRightInd w:val="0"/>
        <w:snapToGrid w:val="0"/>
        <w:spacing w:line="520" w:lineRule="exact"/>
        <w:rPr>
          <w:rFonts w:ascii="仿宋" w:eastAsia="仿宋" w:hAnsi="仿宋"/>
          <w:color w:val="040404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>间达30天以上（包括30天在内），可额外提供外专来华最捷径路线经济舱往返国际旅费</w:t>
      </w:r>
      <w:r w:rsidRPr="0096269D">
        <w:rPr>
          <w:rFonts w:ascii="仿宋" w:eastAsia="仿宋" w:hAnsi="仿宋" w:hint="eastAsia"/>
          <w:color w:val="040404"/>
          <w:sz w:val="28"/>
          <w:szCs w:val="28"/>
        </w:rPr>
        <w:t>。</w:t>
      </w:r>
    </w:p>
    <w:p w:rsidR="00E03CBC" w:rsidRPr="0096269D" w:rsidRDefault="00E03CBC" w:rsidP="00E03CBC">
      <w:pPr>
        <w:pStyle w:val="aa"/>
        <w:numPr>
          <w:ilvl w:val="0"/>
          <w:numId w:val="13"/>
        </w:numPr>
        <w:adjustRightInd w:val="0"/>
        <w:snapToGrid w:val="0"/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>如在校期间，外专承担了举行公众演讲、开设学术讲座或给</w:t>
      </w:r>
    </w:p>
    <w:p w:rsidR="00E03CBC" w:rsidRPr="0096269D" w:rsidRDefault="00E03CBC" w:rsidP="00E03CBC">
      <w:pPr>
        <w:adjustRightInd w:val="0"/>
        <w:snapToGrid w:val="0"/>
        <w:spacing w:line="520" w:lineRule="exact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>本科生（研究生）进行授课等工作，可以支付讲课酬金。</w:t>
      </w:r>
      <w:r>
        <w:rPr>
          <w:rFonts w:ascii="仿宋" w:eastAsia="仿宋" w:hAnsi="仿宋" w:cs="Times New Roman" w:hint="eastAsia"/>
          <w:b/>
          <w:sz w:val="28"/>
          <w:szCs w:val="28"/>
        </w:rPr>
        <w:t>对于支付讲课酬金的外专，不再资助其生活津</w:t>
      </w:r>
      <w:r w:rsidRPr="0096269D">
        <w:rPr>
          <w:rFonts w:ascii="仿宋" w:eastAsia="仿宋" w:hAnsi="仿宋" w:cs="Times New Roman" w:hint="eastAsia"/>
          <w:b/>
          <w:sz w:val="28"/>
          <w:szCs w:val="28"/>
        </w:rPr>
        <w:t>贴</w:t>
      </w:r>
      <w:r>
        <w:rPr>
          <w:rFonts w:ascii="仿宋" w:eastAsia="仿宋" w:hAnsi="仿宋" w:cs="Times New Roman" w:hint="eastAsia"/>
          <w:b/>
          <w:sz w:val="28"/>
          <w:szCs w:val="28"/>
        </w:rPr>
        <w:t>。</w:t>
      </w:r>
      <w:r w:rsidRPr="00E91EE9">
        <w:rPr>
          <w:rFonts w:ascii="仿宋" w:eastAsia="仿宋" w:hAnsi="仿宋" w:cs="Times New Roman" w:hint="eastAsia"/>
          <w:sz w:val="28"/>
          <w:szCs w:val="28"/>
        </w:rPr>
        <w:t>讲课酬金资助额度</w:t>
      </w:r>
      <w:r w:rsidRPr="0096269D">
        <w:rPr>
          <w:rFonts w:ascii="仿宋" w:eastAsia="仿宋" w:hAnsi="仿宋" w:hint="eastAsia"/>
          <w:sz w:val="28"/>
          <w:szCs w:val="28"/>
        </w:rPr>
        <w:t>具体如下：</w:t>
      </w:r>
    </w:p>
    <w:p w:rsidR="00E03CBC" w:rsidRPr="0096269D" w:rsidRDefault="00E03CBC" w:rsidP="00E03CBC">
      <w:pPr>
        <w:pStyle w:val="aa"/>
        <w:numPr>
          <w:ilvl w:val="0"/>
          <w:numId w:val="14"/>
        </w:numPr>
        <w:adjustRightInd w:val="0"/>
        <w:snapToGrid w:val="0"/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>外专为院士，讲课酬金不超过3000元/次；</w:t>
      </w:r>
    </w:p>
    <w:p w:rsidR="00E03CBC" w:rsidRPr="0096269D" w:rsidRDefault="00E03CBC" w:rsidP="00E03CBC">
      <w:pPr>
        <w:pStyle w:val="aa"/>
        <w:numPr>
          <w:ilvl w:val="0"/>
          <w:numId w:val="14"/>
        </w:numPr>
        <w:adjustRightInd w:val="0"/>
        <w:snapToGrid w:val="0"/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>外专为教授（正高级），讲课酬金不超过2000元/次；</w:t>
      </w:r>
    </w:p>
    <w:p w:rsidR="00E03CBC" w:rsidRDefault="00E03CBC" w:rsidP="00E03CBC">
      <w:pPr>
        <w:pStyle w:val="aa"/>
        <w:numPr>
          <w:ilvl w:val="0"/>
          <w:numId w:val="14"/>
        </w:numPr>
        <w:adjustRightInd w:val="0"/>
        <w:snapToGrid w:val="0"/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>外专为副教授（副高级），讲课酬金不超过1500元/次。</w:t>
      </w:r>
    </w:p>
    <w:p w:rsidR="00E03CBC" w:rsidRPr="00B40558" w:rsidRDefault="00E03CBC" w:rsidP="00E03CBC">
      <w:pPr>
        <w:pStyle w:val="aa"/>
        <w:numPr>
          <w:ilvl w:val="0"/>
          <w:numId w:val="13"/>
        </w:numPr>
        <w:adjustRightInd w:val="0"/>
        <w:snapToGrid w:val="0"/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B40558">
        <w:rPr>
          <w:rFonts w:ascii="仿宋" w:eastAsia="仿宋" w:hAnsi="仿宋" w:cs="Times New Roman" w:hint="eastAsia"/>
          <w:sz w:val="28"/>
          <w:szCs w:val="28"/>
        </w:rPr>
        <w:t>外专在杭工作时间30天以内的项目资助总额度不超过2.5万</w:t>
      </w:r>
    </w:p>
    <w:p w:rsidR="00E03CBC" w:rsidRDefault="00E03CBC" w:rsidP="00E03CBC">
      <w:pPr>
        <w:adjustRightInd w:val="0"/>
        <w:snapToGrid w:val="0"/>
        <w:spacing w:line="520" w:lineRule="exact"/>
        <w:rPr>
          <w:rFonts w:ascii="仿宋" w:eastAsia="仿宋" w:hAnsi="仿宋"/>
          <w:sz w:val="28"/>
          <w:szCs w:val="28"/>
        </w:rPr>
      </w:pPr>
      <w:r w:rsidRPr="00B40558">
        <w:rPr>
          <w:rFonts w:ascii="仿宋" w:eastAsia="仿宋" w:hAnsi="仿宋" w:cs="Times New Roman" w:hint="eastAsia"/>
          <w:sz w:val="28"/>
          <w:szCs w:val="28"/>
        </w:rPr>
        <w:t>元；30天以上</w:t>
      </w:r>
      <w:r w:rsidRPr="00B40558">
        <w:rPr>
          <w:rFonts w:ascii="仿宋" w:eastAsia="仿宋" w:hAnsi="仿宋" w:hint="eastAsia"/>
          <w:sz w:val="28"/>
          <w:szCs w:val="28"/>
        </w:rPr>
        <w:t>（包括30天在内）</w:t>
      </w:r>
      <w:r w:rsidRPr="00B40558">
        <w:rPr>
          <w:rFonts w:ascii="仿宋" w:eastAsia="仿宋" w:hAnsi="仿宋" w:cs="Times New Roman" w:hint="eastAsia"/>
          <w:sz w:val="28"/>
          <w:szCs w:val="28"/>
        </w:rPr>
        <w:t>的项目资助</w:t>
      </w:r>
      <w:r w:rsidRPr="00B40558">
        <w:rPr>
          <w:rFonts w:ascii="仿宋" w:eastAsia="仿宋" w:hAnsi="仿宋" w:hint="eastAsia"/>
          <w:sz w:val="28"/>
          <w:szCs w:val="28"/>
        </w:rPr>
        <w:t>总额度不超过3.5</w:t>
      </w:r>
      <w:r>
        <w:rPr>
          <w:rFonts w:ascii="仿宋" w:eastAsia="仿宋" w:hAnsi="仿宋" w:hint="eastAsia"/>
          <w:sz w:val="28"/>
          <w:szCs w:val="28"/>
        </w:rPr>
        <w:t>万元。</w:t>
      </w:r>
    </w:p>
    <w:p w:rsidR="00E03CBC" w:rsidRPr="00C95DA4" w:rsidRDefault="00E03CBC" w:rsidP="00E03CBC">
      <w:pPr>
        <w:pStyle w:val="aa"/>
        <w:numPr>
          <w:ilvl w:val="0"/>
          <w:numId w:val="13"/>
        </w:numPr>
        <w:adjustRightInd w:val="0"/>
        <w:snapToGrid w:val="0"/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C95DA4">
        <w:rPr>
          <w:rFonts w:ascii="仿宋" w:eastAsia="仿宋" w:hAnsi="仿宋" w:cs="Times New Roman" w:hint="eastAsia"/>
          <w:sz w:val="28"/>
          <w:szCs w:val="28"/>
        </w:rPr>
        <w:t>各院系协助外国专家开展工作的人员差旅及交通等费用，应</w:t>
      </w:r>
    </w:p>
    <w:p w:rsidR="00E03CBC" w:rsidRPr="00C95DA4" w:rsidRDefault="00E03CBC" w:rsidP="00E03CBC">
      <w:pPr>
        <w:adjustRightInd w:val="0"/>
        <w:snapToGrid w:val="0"/>
        <w:spacing w:line="520" w:lineRule="exact"/>
        <w:rPr>
          <w:rFonts w:ascii="仿宋" w:eastAsia="仿宋" w:hAnsi="仿宋"/>
          <w:sz w:val="28"/>
          <w:szCs w:val="28"/>
        </w:rPr>
      </w:pPr>
      <w:r w:rsidRPr="00C95DA4">
        <w:rPr>
          <w:rFonts w:ascii="仿宋" w:eastAsia="仿宋" w:hAnsi="仿宋" w:cs="Times New Roman" w:hint="eastAsia"/>
          <w:sz w:val="28"/>
          <w:szCs w:val="28"/>
        </w:rPr>
        <w:lastRenderedPageBreak/>
        <w:t>由项目执行单位</w:t>
      </w:r>
      <w:r>
        <w:rPr>
          <w:rFonts w:ascii="仿宋" w:eastAsia="仿宋" w:hAnsi="仿宋" w:cs="Times New Roman" w:hint="eastAsia"/>
          <w:sz w:val="28"/>
          <w:szCs w:val="28"/>
        </w:rPr>
        <w:t>解决</w:t>
      </w:r>
      <w:r w:rsidRPr="00C95DA4">
        <w:rPr>
          <w:rFonts w:ascii="仿宋" w:eastAsia="仿宋" w:hAnsi="仿宋" w:cs="Times New Roman" w:hint="eastAsia"/>
          <w:sz w:val="28"/>
          <w:szCs w:val="28"/>
        </w:rPr>
        <w:t>，不得在专家经费中列支。项目执行单位因执行专家项目购置器材设备等费用，不得在专家经费中列支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:rsidR="00E03CBC" w:rsidRPr="00B40558" w:rsidRDefault="00E03CBC" w:rsidP="00E03CBC">
      <w:pPr>
        <w:adjustRightInd w:val="0"/>
        <w:snapToGrid w:val="0"/>
        <w:spacing w:line="520" w:lineRule="exact"/>
        <w:rPr>
          <w:rFonts w:ascii="仿宋" w:eastAsia="仿宋" w:hAnsi="仿宋"/>
          <w:sz w:val="28"/>
          <w:szCs w:val="28"/>
        </w:rPr>
      </w:pPr>
    </w:p>
    <w:p w:rsidR="005A208E" w:rsidRPr="0096269D" w:rsidRDefault="005A208E" w:rsidP="00E03CBC">
      <w:pPr>
        <w:adjustRightInd w:val="0"/>
        <w:snapToGrid w:val="0"/>
        <w:spacing w:line="520" w:lineRule="exact"/>
        <w:ind w:firstLineChars="2200" w:firstLine="6160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>外事处</w:t>
      </w:r>
    </w:p>
    <w:p w:rsidR="005A208E" w:rsidRPr="0096269D" w:rsidRDefault="005A208E" w:rsidP="00C265BF">
      <w:pPr>
        <w:adjustRightInd w:val="0"/>
        <w:snapToGrid w:val="0"/>
        <w:spacing w:line="520" w:lineRule="exact"/>
        <w:rPr>
          <w:rFonts w:ascii="仿宋" w:eastAsia="仿宋" w:hAnsi="仿宋"/>
          <w:sz w:val="28"/>
          <w:szCs w:val="28"/>
        </w:rPr>
      </w:pPr>
      <w:r w:rsidRPr="0096269D">
        <w:rPr>
          <w:rFonts w:ascii="仿宋" w:eastAsia="仿宋" w:hAnsi="仿宋" w:hint="eastAsia"/>
          <w:sz w:val="28"/>
          <w:szCs w:val="28"/>
        </w:rPr>
        <w:t xml:space="preserve"> </w:t>
      </w:r>
      <w:r w:rsidR="000A033F">
        <w:rPr>
          <w:rFonts w:ascii="仿宋" w:eastAsia="仿宋" w:hAnsi="仿宋" w:hint="eastAsia"/>
          <w:sz w:val="28"/>
          <w:szCs w:val="28"/>
        </w:rPr>
        <w:t xml:space="preserve">  </w:t>
      </w:r>
      <w:r w:rsidRPr="0096269D">
        <w:rPr>
          <w:rFonts w:ascii="仿宋" w:eastAsia="仿宋" w:hAnsi="仿宋" w:hint="eastAsia"/>
          <w:sz w:val="28"/>
          <w:szCs w:val="28"/>
        </w:rPr>
        <w:t xml:space="preserve">                                     2016年</w:t>
      </w:r>
      <w:r w:rsidR="0051557E">
        <w:rPr>
          <w:rFonts w:ascii="仿宋" w:eastAsia="仿宋" w:hAnsi="仿宋" w:hint="eastAsia"/>
          <w:sz w:val="28"/>
          <w:szCs w:val="28"/>
        </w:rPr>
        <w:t>12</w:t>
      </w:r>
      <w:r w:rsidRPr="0096269D">
        <w:rPr>
          <w:rFonts w:ascii="仿宋" w:eastAsia="仿宋" w:hAnsi="仿宋" w:hint="eastAsia"/>
          <w:sz w:val="28"/>
          <w:szCs w:val="28"/>
        </w:rPr>
        <w:t>月</w:t>
      </w:r>
      <w:r w:rsidR="0051557E">
        <w:rPr>
          <w:rFonts w:ascii="仿宋" w:eastAsia="仿宋" w:hAnsi="仿宋" w:hint="eastAsia"/>
          <w:sz w:val="28"/>
          <w:szCs w:val="28"/>
        </w:rPr>
        <w:t>2</w:t>
      </w:r>
      <w:r w:rsidRPr="0096269D">
        <w:rPr>
          <w:rFonts w:ascii="仿宋" w:eastAsia="仿宋" w:hAnsi="仿宋" w:hint="eastAsia"/>
          <w:sz w:val="28"/>
          <w:szCs w:val="28"/>
        </w:rPr>
        <w:t>2日</w:t>
      </w:r>
    </w:p>
    <w:p w:rsidR="005A208E" w:rsidRPr="0096269D" w:rsidRDefault="005A208E" w:rsidP="00C95DA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B73BA" w:rsidRPr="0096269D" w:rsidRDefault="009B73BA" w:rsidP="00C95DA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color w:val="040404"/>
          <w:sz w:val="28"/>
          <w:szCs w:val="28"/>
        </w:rPr>
      </w:pPr>
    </w:p>
    <w:p w:rsidR="009B73BA" w:rsidRPr="0096269D" w:rsidRDefault="009B73BA" w:rsidP="00C95DA4">
      <w:pPr>
        <w:pStyle w:val="CM23"/>
        <w:snapToGrid w:val="0"/>
        <w:spacing w:after="307" w:line="520" w:lineRule="exact"/>
        <w:ind w:right="177" w:firstLineChars="200" w:firstLine="560"/>
        <w:jc w:val="both"/>
        <w:rPr>
          <w:rFonts w:ascii="仿宋" w:eastAsia="仿宋" w:hAnsi="仿宋" w:cs="Times New Roman"/>
          <w:kern w:val="2"/>
          <w:sz w:val="28"/>
          <w:szCs w:val="28"/>
        </w:rPr>
      </w:pPr>
    </w:p>
    <w:p w:rsidR="009B73BA" w:rsidRPr="0096269D" w:rsidRDefault="009B73BA" w:rsidP="00C95DA4">
      <w:pPr>
        <w:adjustRightInd w:val="0"/>
        <w:snapToGrid w:val="0"/>
        <w:spacing w:line="520" w:lineRule="exact"/>
        <w:rPr>
          <w:rFonts w:ascii="仿宋" w:eastAsia="仿宋" w:hAnsi="仿宋"/>
        </w:rPr>
      </w:pPr>
    </w:p>
    <w:sectPr w:rsidR="009B73BA" w:rsidRPr="0096269D" w:rsidSect="003C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366" w:rsidRDefault="00111366" w:rsidP="009B73BA">
      <w:r>
        <w:separator/>
      </w:r>
    </w:p>
  </w:endnote>
  <w:endnote w:type="continuationSeparator" w:id="1">
    <w:p w:rsidR="00111366" w:rsidRDefault="00111366" w:rsidP="009B7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FSK--GBK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366" w:rsidRDefault="00111366" w:rsidP="009B73BA">
      <w:r>
        <w:separator/>
      </w:r>
    </w:p>
  </w:footnote>
  <w:footnote w:type="continuationSeparator" w:id="1">
    <w:p w:rsidR="00111366" w:rsidRDefault="00111366" w:rsidP="009B73BA">
      <w:r>
        <w:continuationSeparator/>
      </w:r>
    </w:p>
  </w:footnote>
  <w:footnote w:id="2">
    <w:p w:rsidR="00E03CBC" w:rsidRPr="00B053B6" w:rsidRDefault="00E03CBC" w:rsidP="00E03CBC">
      <w:pPr>
        <w:pStyle w:val="CM11"/>
        <w:snapToGrid w:val="0"/>
        <w:jc w:val="both"/>
        <w:rPr>
          <w:rFonts w:ascii="仿宋" w:eastAsia="仿宋" w:hAnsi="仿宋"/>
          <w:sz w:val="21"/>
          <w:szCs w:val="21"/>
        </w:rPr>
      </w:pPr>
      <w:r>
        <w:rPr>
          <w:rStyle w:val="a9"/>
        </w:rPr>
        <w:footnoteRef/>
      </w:r>
      <w:r>
        <w:t xml:space="preserve"> </w:t>
      </w:r>
      <w:r w:rsidRPr="00B053B6">
        <w:rPr>
          <w:rFonts w:ascii="仿宋" w:eastAsia="仿宋" w:hAnsi="仿宋" w:cs="HiddenHorzOCl" w:hint="eastAsia"/>
          <w:color w:val="0D0D0D"/>
          <w:sz w:val="21"/>
          <w:szCs w:val="21"/>
        </w:rPr>
        <w:t>城市间交通费是指专家从出</w:t>
      </w:r>
      <w:r w:rsidRPr="00B053B6">
        <w:rPr>
          <w:rFonts w:ascii="仿宋" w:eastAsia="仿宋" w:hAnsi="仿宋" w:cs="HiddenHorzOCl"/>
          <w:color w:val="0D0D0D"/>
          <w:sz w:val="21"/>
          <w:szCs w:val="21"/>
        </w:rPr>
        <w:t>(</w:t>
      </w:r>
      <w:r w:rsidRPr="00B053B6">
        <w:rPr>
          <w:rFonts w:ascii="仿宋" w:eastAsia="仿宋" w:hAnsi="仿宋" w:cs="HiddenHorzOCl" w:hint="eastAsia"/>
          <w:color w:val="0D0D0D"/>
          <w:sz w:val="21"/>
          <w:szCs w:val="21"/>
        </w:rPr>
        <w:t>入</w:t>
      </w:r>
      <w:r w:rsidRPr="00B053B6">
        <w:rPr>
          <w:rFonts w:ascii="仿宋" w:eastAsia="仿宋" w:hAnsi="仿宋" w:cs="HiddenHorzOCl"/>
          <w:color w:val="0D0D0D"/>
          <w:sz w:val="21"/>
          <w:szCs w:val="21"/>
        </w:rPr>
        <w:t>)</w:t>
      </w:r>
      <w:r w:rsidRPr="00B053B6">
        <w:rPr>
          <w:rFonts w:ascii="仿宋" w:eastAsia="仿宋" w:hAnsi="仿宋" w:cs="HiddenHorzOCl" w:hint="eastAsia"/>
          <w:color w:val="0D0D0D"/>
          <w:sz w:val="21"/>
          <w:szCs w:val="21"/>
        </w:rPr>
        <w:t>境口岸往返工作城市的中国境内经济舱机票费用或其它交通费用</w:t>
      </w:r>
      <w:r>
        <w:rPr>
          <w:rFonts w:ascii="仿宋" w:eastAsia="仿宋" w:hAnsi="仿宋" w:cs="HiddenHorzOCl" w:hint="eastAsia"/>
          <w:color w:val="0D0D0D"/>
          <w:sz w:val="21"/>
          <w:szCs w:val="21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479A"/>
    <w:multiLevelType w:val="hybridMultilevel"/>
    <w:tmpl w:val="BED45D24"/>
    <w:lvl w:ilvl="0" w:tplc="115C49F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39019B"/>
    <w:multiLevelType w:val="hybridMultilevel"/>
    <w:tmpl w:val="6F4E99BA"/>
    <w:lvl w:ilvl="0" w:tplc="0DACBCB2">
      <w:start w:val="1"/>
      <w:numFmt w:val="japaneseCounting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E76062A"/>
    <w:multiLevelType w:val="hybridMultilevel"/>
    <w:tmpl w:val="215AF7AC"/>
    <w:lvl w:ilvl="0" w:tplc="E654A374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7B10A5"/>
    <w:multiLevelType w:val="hybridMultilevel"/>
    <w:tmpl w:val="3F0C1A40"/>
    <w:lvl w:ilvl="0" w:tplc="B48E2950">
      <w:start w:val="1"/>
      <w:numFmt w:val="decimal"/>
      <w:lvlText w:val="%1."/>
      <w:lvlJc w:val="left"/>
      <w:pPr>
        <w:ind w:left="960" w:hanging="360"/>
      </w:pPr>
      <w:rPr>
        <w:rFonts w:cs="FZFSK--GBK1-0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18582B5B"/>
    <w:multiLevelType w:val="hybridMultilevel"/>
    <w:tmpl w:val="118EF3A4"/>
    <w:lvl w:ilvl="0" w:tplc="8C7C1B4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18A0744B"/>
    <w:multiLevelType w:val="hybridMultilevel"/>
    <w:tmpl w:val="118EF3A4"/>
    <w:lvl w:ilvl="0" w:tplc="8C7C1B4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1ED468CF"/>
    <w:multiLevelType w:val="hybridMultilevel"/>
    <w:tmpl w:val="2EF852F2"/>
    <w:lvl w:ilvl="0" w:tplc="8C60BA42">
      <w:start w:val="1"/>
      <w:numFmt w:val="japaneseCounting"/>
      <w:lvlText w:val="%1"/>
      <w:lvlJc w:val="left"/>
      <w:pPr>
        <w:ind w:left="7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7">
    <w:nsid w:val="235E0B9C"/>
    <w:multiLevelType w:val="hybridMultilevel"/>
    <w:tmpl w:val="4424AAB8"/>
    <w:lvl w:ilvl="0" w:tplc="204C5EFC">
      <w:start w:val="1"/>
      <w:numFmt w:val="decimal"/>
      <w:lvlText w:val="%1．"/>
      <w:lvlJc w:val="left"/>
      <w:pPr>
        <w:ind w:left="1575" w:hanging="975"/>
      </w:pPr>
      <w:rPr>
        <w:rFonts w:ascii="仿宋_GB2312" w:eastAsia="仿宋_GB2312" w:hAnsi="Calibri"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B3F51D7"/>
    <w:multiLevelType w:val="hybridMultilevel"/>
    <w:tmpl w:val="AA7A9FD8"/>
    <w:lvl w:ilvl="0" w:tplc="F4D2A320">
      <w:start w:val="1"/>
      <w:numFmt w:val="decimal"/>
      <w:lvlText w:val="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9">
    <w:nsid w:val="3EBD1B07"/>
    <w:multiLevelType w:val="hybridMultilevel"/>
    <w:tmpl w:val="F014AEDA"/>
    <w:lvl w:ilvl="0" w:tplc="C6E6E702">
      <w:start w:val="3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8907ABE"/>
    <w:multiLevelType w:val="hybridMultilevel"/>
    <w:tmpl w:val="43A2FD2C"/>
    <w:lvl w:ilvl="0" w:tplc="C09E22AA">
      <w:start w:val="1"/>
      <w:numFmt w:val="decimal"/>
      <w:lvlText w:val="%1."/>
      <w:lvlJc w:val="left"/>
      <w:pPr>
        <w:ind w:left="960" w:hanging="360"/>
      </w:pPr>
      <w:rPr>
        <w:rFonts w:cs="FZFSK--GBK1-0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4DE63634"/>
    <w:multiLevelType w:val="hybridMultilevel"/>
    <w:tmpl w:val="D0AA9EF0"/>
    <w:lvl w:ilvl="0" w:tplc="5DC816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51515717"/>
    <w:multiLevelType w:val="hybridMultilevel"/>
    <w:tmpl w:val="07D856BA"/>
    <w:lvl w:ilvl="0" w:tplc="51B4F866">
      <w:start w:val="1"/>
      <w:numFmt w:val="japaneseCounting"/>
      <w:lvlText w:val="第%1条"/>
      <w:lvlJc w:val="left"/>
      <w:pPr>
        <w:ind w:left="1702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3">
    <w:nsid w:val="65A94B79"/>
    <w:multiLevelType w:val="hybridMultilevel"/>
    <w:tmpl w:val="E960B904"/>
    <w:lvl w:ilvl="0" w:tplc="C6F4049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0FE1A4B"/>
    <w:multiLevelType w:val="hybridMultilevel"/>
    <w:tmpl w:val="A3E037D6"/>
    <w:lvl w:ilvl="0" w:tplc="02FCC0D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D631C5F"/>
    <w:multiLevelType w:val="hybridMultilevel"/>
    <w:tmpl w:val="7D581420"/>
    <w:lvl w:ilvl="0" w:tplc="9DD441FA">
      <w:start w:val="1"/>
      <w:numFmt w:val="japaneseCounting"/>
      <w:lvlText w:val="%1"/>
      <w:lvlJc w:val="left"/>
      <w:pPr>
        <w:ind w:left="7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3"/>
  </w:num>
  <w:num w:numId="5">
    <w:abstractNumId w:val="10"/>
  </w:num>
  <w:num w:numId="6">
    <w:abstractNumId w:val="14"/>
  </w:num>
  <w:num w:numId="7">
    <w:abstractNumId w:val="7"/>
  </w:num>
  <w:num w:numId="8">
    <w:abstractNumId w:val="9"/>
  </w:num>
  <w:num w:numId="9">
    <w:abstractNumId w:val="6"/>
  </w:num>
  <w:num w:numId="10">
    <w:abstractNumId w:val="15"/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3BA"/>
    <w:rsid w:val="000352DD"/>
    <w:rsid w:val="00041872"/>
    <w:rsid w:val="000A033F"/>
    <w:rsid w:val="000A6B9A"/>
    <w:rsid w:val="000E17EB"/>
    <w:rsid w:val="000E62A9"/>
    <w:rsid w:val="00104E4B"/>
    <w:rsid w:val="00107FAE"/>
    <w:rsid w:val="00111366"/>
    <w:rsid w:val="00144F8D"/>
    <w:rsid w:val="001C6A5F"/>
    <w:rsid w:val="002510DA"/>
    <w:rsid w:val="002939FD"/>
    <w:rsid w:val="0029427E"/>
    <w:rsid w:val="002A2F7C"/>
    <w:rsid w:val="002F2D3E"/>
    <w:rsid w:val="00335972"/>
    <w:rsid w:val="00395C31"/>
    <w:rsid w:val="003C2E58"/>
    <w:rsid w:val="004B6AD5"/>
    <w:rsid w:val="004C3D12"/>
    <w:rsid w:val="004D44D2"/>
    <w:rsid w:val="0051557E"/>
    <w:rsid w:val="00526E26"/>
    <w:rsid w:val="005A208E"/>
    <w:rsid w:val="005B36AD"/>
    <w:rsid w:val="006127E8"/>
    <w:rsid w:val="00612CE5"/>
    <w:rsid w:val="0062556A"/>
    <w:rsid w:val="00672908"/>
    <w:rsid w:val="00776D35"/>
    <w:rsid w:val="007F38CF"/>
    <w:rsid w:val="007F4573"/>
    <w:rsid w:val="008019D8"/>
    <w:rsid w:val="00810231"/>
    <w:rsid w:val="00815E04"/>
    <w:rsid w:val="00896ACB"/>
    <w:rsid w:val="008C55B7"/>
    <w:rsid w:val="008E2073"/>
    <w:rsid w:val="008F08E7"/>
    <w:rsid w:val="00925AA0"/>
    <w:rsid w:val="00927212"/>
    <w:rsid w:val="0093438F"/>
    <w:rsid w:val="0093689E"/>
    <w:rsid w:val="00940F88"/>
    <w:rsid w:val="0096269D"/>
    <w:rsid w:val="009B3473"/>
    <w:rsid w:val="009B73BA"/>
    <w:rsid w:val="009F10DA"/>
    <w:rsid w:val="00AB37CF"/>
    <w:rsid w:val="00B053B6"/>
    <w:rsid w:val="00B14CAF"/>
    <w:rsid w:val="00B40558"/>
    <w:rsid w:val="00B65EDC"/>
    <w:rsid w:val="00BA27D2"/>
    <w:rsid w:val="00C265BF"/>
    <w:rsid w:val="00C95DA4"/>
    <w:rsid w:val="00D30E00"/>
    <w:rsid w:val="00D506AB"/>
    <w:rsid w:val="00E03CBC"/>
    <w:rsid w:val="00E16BD1"/>
    <w:rsid w:val="00E91EE9"/>
    <w:rsid w:val="00EA22D2"/>
    <w:rsid w:val="00FC44C3"/>
    <w:rsid w:val="00FD0E49"/>
    <w:rsid w:val="00FE00B3"/>
    <w:rsid w:val="00FF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3BA"/>
    <w:rPr>
      <w:sz w:val="18"/>
      <w:szCs w:val="18"/>
    </w:rPr>
  </w:style>
  <w:style w:type="paragraph" w:customStyle="1" w:styleId="CM23">
    <w:name w:val="CM23"/>
    <w:basedOn w:val="a"/>
    <w:next w:val="a"/>
    <w:uiPriority w:val="99"/>
    <w:rsid w:val="009B73BA"/>
    <w:pPr>
      <w:autoSpaceDE w:val="0"/>
      <w:autoSpaceDN w:val="0"/>
      <w:adjustRightInd w:val="0"/>
      <w:jc w:val="left"/>
    </w:pPr>
    <w:rPr>
      <w:rFonts w:ascii="HiddenHorzOCl" w:eastAsia="HiddenHorzOCl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9B73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73BA"/>
    <w:rPr>
      <w:sz w:val="18"/>
      <w:szCs w:val="18"/>
    </w:rPr>
  </w:style>
  <w:style w:type="table" w:styleId="a6">
    <w:name w:val="Table Grid"/>
    <w:basedOn w:val="a1"/>
    <w:uiPriority w:val="59"/>
    <w:rsid w:val="009B73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A208E"/>
    <w:rPr>
      <w:rFonts w:ascii="Arial" w:hAnsi="Arial" w:cs="Arial" w:hint="default"/>
      <w:strike w:val="0"/>
      <w:dstrike w:val="0"/>
      <w:color w:val="242424"/>
      <w:u w:val="none"/>
      <w:effect w:val="none"/>
      <w:bdr w:val="none" w:sz="0" w:space="0" w:color="auto" w:frame="1"/>
    </w:rPr>
  </w:style>
  <w:style w:type="paragraph" w:styleId="a8">
    <w:name w:val="footnote text"/>
    <w:basedOn w:val="a"/>
    <w:link w:val="Char2"/>
    <w:semiHidden/>
    <w:rsid w:val="005A208E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8"/>
    <w:semiHidden/>
    <w:rsid w:val="005A208E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semiHidden/>
    <w:rsid w:val="005A208E"/>
    <w:rPr>
      <w:vertAlign w:val="superscript"/>
    </w:rPr>
  </w:style>
  <w:style w:type="paragraph" w:styleId="aa">
    <w:name w:val="List Paragraph"/>
    <w:basedOn w:val="a"/>
    <w:uiPriority w:val="34"/>
    <w:qFormat/>
    <w:rsid w:val="000E17EB"/>
    <w:pPr>
      <w:ind w:firstLineChars="200" w:firstLine="420"/>
    </w:pPr>
  </w:style>
  <w:style w:type="paragraph" w:customStyle="1" w:styleId="CM6">
    <w:name w:val="CM6"/>
    <w:basedOn w:val="a"/>
    <w:next w:val="a"/>
    <w:uiPriority w:val="99"/>
    <w:rsid w:val="00B053B6"/>
    <w:pPr>
      <w:autoSpaceDE w:val="0"/>
      <w:autoSpaceDN w:val="0"/>
      <w:adjustRightInd w:val="0"/>
      <w:spacing w:line="618" w:lineRule="atLeast"/>
      <w:jc w:val="left"/>
    </w:pPr>
    <w:rPr>
      <w:rFonts w:ascii="HiddenHorzOCl" w:eastAsia="HiddenHorzOCl"/>
      <w:kern w:val="0"/>
      <w:sz w:val="24"/>
      <w:szCs w:val="24"/>
    </w:rPr>
  </w:style>
  <w:style w:type="paragraph" w:customStyle="1" w:styleId="CM11">
    <w:name w:val="CM11"/>
    <w:basedOn w:val="a"/>
    <w:next w:val="a"/>
    <w:uiPriority w:val="99"/>
    <w:rsid w:val="00B053B6"/>
    <w:pPr>
      <w:autoSpaceDE w:val="0"/>
      <w:autoSpaceDN w:val="0"/>
      <w:adjustRightInd w:val="0"/>
      <w:jc w:val="left"/>
    </w:pPr>
    <w:rPr>
      <w:rFonts w:ascii="HiddenHorzOCl" w:eastAsia="HiddenHorzOCl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2111-F360-45B2-A0C9-8A6EDFE8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26</cp:revision>
  <cp:lastPrinted>2018-01-03T01:23:00Z</cp:lastPrinted>
  <dcterms:created xsi:type="dcterms:W3CDTF">2016-10-28T08:17:00Z</dcterms:created>
  <dcterms:modified xsi:type="dcterms:W3CDTF">2018-01-03T01:26:00Z</dcterms:modified>
</cp:coreProperties>
</file>