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513" w:rsidRDefault="00031513" w:rsidP="00031513">
      <w:pPr>
        <w:widowControl/>
        <w:spacing w:line="360" w:lineRule="auto"/>
        <w:jc w:val="center"/>
        <w:rPr>
          <w:rFonts w:ascii="ˎ̥" w:eastAsia="宋体" w:hAnsi="ˎ̥" w:cs="宋体" w:hint="eastAsia"/>
          <w:color w:val="040404"/>
          <w:kern w:val="0"/>
          <w:szCs w:val="21"/>
        </w:rPr>
      </w:pPr>
      <w:r>
        <w:rPr>
          <w:rFonts w:ascii="ˎ̥" w:eastAsia="宋体" w:hAnsi="ˎ̥" w:cs="宋体"/>
          <w:b/>
          <w:bCs/>
          <w:color w:val="040404"/>
          <w:kern w:val="0"/>
          <w:sz w:val="32"/>
          <w:szCs w:val="32"/>
        </w:rPr>
        <w:t>地球科学学院研究生评奖评优</w:t>
      </w:r>
      <w:r>
        <w:rPr>
          <w:rFonts w:ascii="ˎ̥" w:eastAsia="宋体" w:hAnsi="ˎ̥" w:cs="宋体" w:hint="eastAsia"/>
          <w:b/>
          <w:bCs/>
          <w:color w:val="040404"/>
          <w:kern w:val="0"/>
          <w:sz w:val="32"/>
          <w:szCs w:val="32"/>
        </w:rPr>
        <w:t>实施</w:t>
      </w:r>
      <w:r>
        <w:rPr>
          <w:rFonts w:ascii="ˎ̥" w:eastAsia="宋体" w:hAnsi="ˎ̥" w:cs="宋体"/>
          <w:b/>
          <w:bCs/>
          <w:color w:val="040404"/>
          <w:kern w:val="0"/>
          <w:sz w:val="32"/>
          <w:szCs w:val="32"/>
        </w:rPr>
        <w:t>细则</w:t>
      </w:r>
    </w:p>
    <w:p w:rsidR="00031513" w:rsidRDefault="00031513" w:rsidP="00031513">
      <w:pPr>
        <w:widowControl/>
        <w:spacing w:line="360" w:lineRule="auto"/>
        <w:jc w:val="center"/>
        <w:rPr>
          <w:rFonts w:ascii="ˎ̥" w:eastAsia="宋体" w:hAnsi="ˎ̥" w:cs="宋体" w:hint="eastAsia"/>
          <w:color w:val="040404"/>
          <w:kern w:val="0"/>
          <w:szCs w:val="21"/>
        </w:rPr>
      </w:pPr>
      <w:r>
        <w:rPr>
          <w:rFonts w:ascii="ˎ̥" w:eastAsia="宋体" w:hAnsi="ˎ̥" w:cs="宋体"/>
          <w:b/>
          <w:bCs/>
          <w:color w:val="040404"/>
          <w:kern w:val="0"/>
          <w:sz w:val="32"/>
          <w:szCs w:val="32"/>
        </w:rPr>
        <w:t>（</w:t>
      </w:r>
      <w:r>
        <w:rPr>
          <w:rFonts w:ascii="ˎ̥" w:eastAsia="宋体" w:hAnsi="ˎ̥" w:cs="宋体"/>
          <w:b/>
          <w:bCs/>
          <w:color w:val="040404"/>
          <w:kern w:val="0"/>
          <w:sz w:val="32"/>
          <w:szCs w:val="32"/>
        </w:rPr>
        <w:t>201</w:t>
      </w:r>
      <w:r>
        <w:rPr>
          <w:rFonts w:ascii="ˎ̥" w:eastAsia="宋体" w:hAnsi="ˎ̥" w:cs="宋体" w:hint="eastAsia"/>
          <w:b/>
          <w:bCs/>
          <w:color w:val="040404"/>
          <w:kern w:val="0"/>
          <w:sz w:val="32"/>
          <w:szCs w:val="32"/>
        </w:rPr>
        <w:t>7</w:t>
      </w:r>
      <w:r>
        <w:rPr>
          <w:rFonts w:ascii="ˎ̥" w:eastAsia="宋体" w:hAnsi="ˎ̥" w:cs="宋体"/>
          <w:b/>
          <w:bCs/>
          <w:color w:val="040404"/>
          <w:kern w:val="0"/>
          <w:sz w:val="32"/>
          <w:szCs w:val="32"/>
        </w:rPr>
        <w:t>）</w:t>
      </w:r>
    </w:p>
    <w:p w:rsidR="00031513" w:rsidRDefault="00031513" w:rsidP="00031513">
      <w:pPr>
        <w:widowControl/>
        <w:spacing w:line="360" w:lineRule="auto"/>
        <w:ind w:firstLine="480"/>
        <w:jc w:val="left"/>
        <w:rPr>
          <w:rFonts w:ascii="ˎ̥" w:eastAsia="宋体" w:hAnsi="ˎ̥" w:cs="宋体" w:hint="eastAsia"/>
          <w:color w:val="040404"/>
          <w:kern w:val="0"/>
          <w:sz w:val="24"/>
          <w:szCs w:val="24"/>
        </w:rPr>
      </w:pPr>
      <w:r>
        <w:rPr>
          <w:rFonts w:ascii="ˎ̥" w:eastAsia="宋体" w:hAnsi="ˎ̥" w:cs="宋体" w:hint="eastAsia"/>
          <w:color w:val="040404"/>
          <w:kern w:val="0"/>
          <w:sz w:val="24"/>
          <w:szCs w:val="24"/>
        </w:rPr>
        <w:t>为了落实</w:t>
      </w:r>
      <w:r>
        <w:rPr>
          <w:rFonts w:ascii="ˎ̥" w:eastAsia="宋体" w:hAnsi="ˎ̥" w:cs="宋体"/>
          <w:color w:val="040404"/>
          <w:kern w:val="0"/>
          <w:sz w:val="24"/>
          <w:szCs w:val="24"/>
        </w:rPr>
        <w:t>《浙江大学优秀研究生评选和奖励办法》（浙大发研〔</w:t>
      </w:r>
      <w:r>
        <w:rPr>
          <w:rFonts w:ascii="ˎ̥" w:eastAsia="宋体" w:hAnsi="ˎ̥" w:cs="宋体"/>
          <w:color w:val="040404"/>
          <w:kern w:val="0"/>
          <w:sz w:val="24"/>
          <w:szCs w:val="24"/>
        </w:rPr>
        <w:t>2008</w:t>
      </w:r>
      <w:r>
        <w:rPr>
          <w:rFonts w:ascii="ˎ̥" w:eastAsia="宋体" w:hAnsi="ˎ̥" w:cs="宋体"/>
          <w:color w:val="040404"/>
          <w:kern w:val="0"/>
          <w:sz w:val="24"/>
          <w:szCs w:val="24"/>
        </w:rPr>
        <w:t>〕</w:t>
      </w:r>
      <w:r>
        <w:rPr>
          <w:rFonts w:ascii="ˎ̥" w:eastAsia="宋体" w:hAnsi="ˎ̥" w:cs="宋体"/>
          <w:color w:val="040404"/>
          <w:kern w:val="0"/>
          <w:sz w:val="24"/>
          <w:szCs w:val="24"/>
        </w:rPr>
        <w:t>113</w:t>
      </w:r>
      <w:r>
        <w:rPr>
          <w:rFonts w:ascii="ˎ̥" w:eastAsia="宋体" w:hAnsi="ˎ̥" w:cs="宋体"/>
          <w:color w:val="040404"/>
          <w:kern w:val="0"/>
          <w:sz w:val="24"/>
          <w:szCs w:val="24"/>
        </w:rPr>
        <w:t>号</w:t>
      </w:r>
      <w:r>
        <w:rPr>
          <w:rFonts w:ascii="ˎ̥" w:eastAsia="宋体" w:hAnsi="ˎ̥" w:cs="宋体" w:hint="eastAsia"/>
          <w:color w:val="040404"/>
          <w:kern w:val="0"/>
          <w:sz w:val="24"/>
          <w:szCs w:val="24"/>
        </w:rPr>
        <w:t>的文件精神，创建本学院研究生的良好学习氛围，激发研究热情，鼓励先进，带动全体，向着更高更好的学术目标前进，特制定本实施细则。</w:t>
      </w:r>
    </w:p>
    <w:p w:rsidR="00031513" w:rsidRDefault="00031513" w:rsidP="00031513">
      <w:pPr>
        <w:widowControl/>
        <w:spacing w:line="360" w:lineRule="auto"/>
        <w:ind w:firstLine="480"/>
        <w:jc w:val="left"/>
        <w:rPr>
          <w:rFonts w:ascii="ˎ̥" w:eastAsia="宋体" w:hAnsi="ˎ̥" w:cs="宋体" w:hint="eastAsia"/>
          <w:color w:val="040404"/>
          <w:kern w:val="0"/>
          <w:szCs w:val="21"/>
        </w:rPr>
      </w:pPr>
    </w:p>
    <w:p w:rsidR="00031513" w:rsidRDefault="00031513" w:rsidP="00031513">
      <w:pPr>
        <w:widowControl/>
        <w:spacing w:line="360" w:lineRule="auto"/>
        <w:jc w:val="left"/>
        <w:rPr>
          <w:rFonts w:ascii="ˎ̥" w:eastAsia="宋体" w:hAnsi="ˎ̥" w:cs="宋体" w:hint="eastAsia"/>
          <w:color w:val="040404"/>
          <w:kern w:val="0"/>
          <w:sz w:val="28"/>
          <w:szCs w:val="28"/>
        </w:rPr>
      </w:pPr>
      <w:r>
        <w:rPr>
          <w:rFonts w:ascii="ˎ̥" w:eastAsia="宋体" w:hAnsi="ˎ̥" w:cs="宋体" w:hint="eastAsia"/>
          <w:b/>
          <w:bCs/>
          <w:color w:val="040404"/>
          <w:kern w:val="0"/>
          <w:sz w:val="28"/>
          <w:szCs w:val="28"/>
        </w:rPr>
        <w:t xml:space="preserve">1. </w:t>
      </w:r>
      <w:r>
        <w:rPr>
          <w:rFonts w:ascii="ˎ̥" w:eastAsia="宋体" w:hAnsi="ˎ̥" w:cs="宋体" w:hint="eastAsia"/>
          <w:b/>
          <w:bCs/>
          <w:color w:val="040404"/>
          <w:kern w:val="0"/>
          <w:sz w:val="28"/>
          <w:szCs w:val="28"/>
        </w:rPr>
        <w:t>参</w:t>
      </w:r>
      <w:r>
        <w:rPr>
          <w:rFonts w:ascii="ˎ̥" w:eastAsia="宋体" w:hAnsi="ˎ̥" w:cs="宋体"/>
          <w:b/>
          <w:bCs/>
          <w:color w:val="040404"/>
          <w:kern w:val="0"/>
          <w:sz w:val="28"/>
          <w:szCs w:val="28"/>
        </w:rPr>
        <w:t>评对象</w:t>
      </w:r>
    </w:p>
    <w:p w:rsidR="00031513" w:rsidRDefault="00031513" w:rsidP="00031513">
      <w:pPr>
        <w:widowControl/>
        <w:spacing w:line="360" w:lineRule="auto"/>
        <w:ind w:firstLine="470"/>
        <w:jc w:val="left"/>
        <w:rPr>
          <w:rFonts w:ascii="ˎ̥" w:eastAsia="宋体" w:hAnsi="ˎ̥" w:cs="宋体" w:hint="eastAsia"/>
          <w:color w:val="040404"/>
          <w:kern w:val="0"/>
          <w:szCs w:val="21"/>
        </w:rPr>
      </w:pPr>
      <w:r>
        <w:rPr>
          <w:rFonts w:ascii="ˎ̥" w:eastAsia="宋体" w:hAnsi="ˎ̥" w:cs="宋体" w:hint="eastAsia"/>
          <w:color w:val="040404"/>
          <w:kern w:val="0"/>
          <w:sz w:val="24"/>
          <w:szCs w:val="24"/>
        </w:rPr>
        <w:t>1.</w:t>
      </w:r>
      <w:r>
        <w:rPr>
          <w:rFonts w:ascii="ˎ̥" w:eastAsia="宋体" w:hAnsi="ˎ̥" w:cs="宋体"/>
          <w:color w:val="040404"/>
          <w:kern w:val="0"/>
          <w:sz w:val="24"/>
          <w:szCs w:val="24"/>
        </w:rPr>
        <w:t>1</w:t>
      </w:r>
      <w:r>
        <w:rPr>
          <w:rFonts w:ascii="ˎ̥" w:eastAsia="宋体" w:hAnsi="ˎ̥" w:cs="宋体"/>
          <w:color w:val="040404"/>
          <w:kern w:val="0"/>
          <w:sz w:val="24"/>
          <w:szCs w:val="24"/>
        </w:rPr>
        <w:t>、各项奖学金及各类荣誉称号的评定对象主要为地球科学学院二年级及以上（含硕博连读生）在学研究生，除优博资助和卓越计划之外的延期毕业学生不能参与评选。</w:t>
      </w:r>
    </w:p>
    <w:p w:rsidR="00031513" w:rsidRDefault="00031513" w:rsidP="00031513">
      <w:pPr>
        <w:widowControl/>
        <w:spacing w:line="360" w:lineRule="auto"/>
        <w:ind w:firstLine="480"/>
        <w:jc w:val="left"/>
        <w:rPr>
          <w:rFonts w:ascii="ˎ̥" w:eastAsia="宋体" w:hAnsi="ˎ̥" w:cs="宋体" w:hint="eastAsia"/>
          <w:color w:val="040404"/>
          <w:kern w:val="0"/>
          <w:szCs w:val="21"/>
        </w:rPr>
      </w:pPr>
      <w:r>
        <w:rPr>
          <w:rFonts w:ascii="ˎ̥" w:eastAsia="宋体" w:hAnsi="ˎ̥" w:cs="宋体" w:hint="eastAsia"/>
          <w:color w:val="040404"/>
          <w:kern w:val="0"/>
          <w:sz w:val="24"/>
          <w:szCs w:val="24"/>
        </w:rPr>
        <w:t>1.</w:t>
      </w:r>
      <w:r>
        <w:rPr>
          <w:rFonts w:ascii="ˎ̥" w:eastAsia="宋体" w:hAnsi="ˎ̥" w:cs="宋体"/>
          <w:color w:val="040404"/>
          <w:kern w:val="0"/>
          <w:sz w:val="24"/>
          <w:szCs w:val="24"/>
        </w:rPr>
        <w:t>2</w:t>
      </w:r>
      <w:r>
        <w:rPr>
          <w:rFonts w:ascii="ˎ̥" w:eastAsia="宋体" w:hAnsi="ˎ̥" w:cs="宋体"/>
          <w:color w:val="040404"/>
          <w:kern w:val="0"/>
          <w:sz w:val="24"/>
          <w:szCs w:val="24"/>
        </w:rPr>
        <w:t>、当年度进行博士生中期考核的同学自动参加博士生中期考核助研的评选，同时这部分同学不参加当年度其他研究生奖学金的评选（竺可桢奖学金、地球科学奖学金、国家奖学金、李四光奖学金除外）。</w:t>
      </w:r>
    </w:p>
    <w:p w:rsidR="00031513" w:rsidRDefault="00031513" w:rsidP="00031513">
      <w:pPr>
        <w:widowControl/>
        <w:spacing w:line="360" w:lineRule="auto"/>
        <w:ind w:firstLine="241"/>
        <w:jc w:val="left"/>
        <w:rPr>
          <w:rFonts w:ascii="ˎ̥" w:eastAsia="宋体" w:hAnsi="ˎ̥" w:cs="宋体" w:hint="eastAsia"/>
          <w:b/>
          <w:color w:val="040404"/>
          <w:kern w:val="0"/>
          <w:sz w:val="24"/>
          <w:szCs w:val="24"/>
        </w:rPr>
      </w:pPr>
      <w:r>
        <w:rPr>
          <w:rFonts w:ascii="ˎ̥" w:eastAsia="宋体" w:hAnsi="ˎ̥" w:cs="宋体" w:hint="eastAsia"/>
          <w:b/>
          <w:color w:val="040404"/>
          <w:kern w:val="0"/>
          <w:sz w:val="24"/>
          <w:szCs w:val="24"/>
        </w:rPr>
        <w:t>以下人员不得参评：</w:t>
      </w:r>
    </w:p>
    <w:p w:rsidR="00031513" w:rsidRDefault="00031513" w:rsidP="00031513">
      <w:pPr>
        <w:widowControl/>
        <w:spacing w:line="360" w:lineRule="auto"/>
        <w:ind w:firstLineChars="200" w:firstLine="480"/>
        <w:jc w:val="left"/>
        <w:rPr>
          <w:rFonts w:ascii="ˎ̥" w:eastAsia="宋体" w:hAnsi="ˎ̥" w:cs="宋体" w:hint="eastAsia"/>
          <w:color w:val="040404"/>
          <w:kern w:val="0"/>
          <w:sz w:val="24"/>
          <w:szCs w:val="24"/>
        </w:rPr>
      </w:pPr>
      <w:r>
        <w:rPr>
          <w:rFonts w:ascii="ˎ̥" w:eastAsia="宋体" w:hAnsi="ˎ̥" w:cs="宋体" w:hint="eastAsia"/>
          <w:color w:val="040404"/>
          <w:kern w:val="0"/>
          <w:sz w:val="24"/>
          <w:szCs w:val="24"/>
        </w:rPr>
        <w:t>1.3</w:t>
      </w:r>
      <w:r>
        <w:rPr>
          <w:rFonts w:ascii="ˎ̥" w:eastAsia="宋体" w:hAnsi="ˎ̥" w:cs="宋体"/>
          <w:color w:val="040404"/>
          <w:kern w:val="0"/>
          <w:sz w:val="24"/>
          <w:szCs w:val="24"/>
        </w:rPr>
        <w:t>本学年未请假</w:t>
      </w:r>
      <w:r>
        <w:rPr>
          <w:rFonts w:ascii="ˎ̥" w:eastAsia="宋体" w:hAnsi="ˎ̥" w:cs="宋体" w:hint="eastAsia"/>
          <w:color w:val="040404"/>
          <w:kern w:val="0"/>
          <w:sz w:val="24"/>
          <w:szCs w:val="24"/>
        </w:rPr>
        <w:t>而</w:t>
      </w:r>
      <w:r>
        <w:rPr>
          <w:rFonts w:ascii="ˎ̥" w:eastAsia="宋体" w:hAnsi="ˎ̥" w:cs="宋体"/>
          <w:color w:val="040404"/>
          <w:kern w:val="0"/>
          <w:sz w:val="24"/>
          <w:szCs w:val="24"/>
        </w:rPr>
        <w:t>迟到注册的学生不得参评本年度评奖评优。</w:t>
      </w:r>
    </w:p>
    <w:p w:rsidR="00031513" w:rsidRDefault="00031513" w:rsidP="00031513">
      <w:pPr>
        <w:widowControl/>
        <w:spacing w:line="360" w:lineRule="auto"/>
        <w:ind w:firstLineChars="200" w:firstLine="480"/>
        <w:jc w:val="left"/>
        <w:rPr>
          <w:rFonts w:ascii="ˎ̥" w:eastAsia="宋体" w:hAnsi="ˎ̥" w:cs="宋体" w:hint="eastAsia"/>
          <w:color w:val="040404"/>
          <w:kern w:val="0"/>
          <w:sz w:val="24"/>
          <w:szCs w:val="24"/>
        </w:rPr>
      </w:pPr>
      <w:r>
        <w:rPr>
          <w:rFonts w:ascii="ˎ̥" w:eastAsia="宋体" w:hAnsi="ˎ̥" w:cs="宋体" w:hint="eastAsia"/>
          <w:color w:val="040404"/>
          <w:kern w:val="0"/>
          <w:sz w:val="24"/>
          <w:szCs w:val="24"/>
        </w:rPr>
        <w:t>1.4</w:t>
      </w:r>
      <w:r>
        <w:rPr>
          <w:rFonts w:ascii="ˎ̥" w:eastAsia="宋体" w:hAnsi="ˎ̥" w:cs="宋体"/>
          <w:color w:val="040404"/>
          <w:kern w:val="0"/>
          <w:sz w:val="24"/>
          <w:szCs w:val="24"/>
        </w:rPr>
        <w:t>违反校纪校规的学生不得参评本年度评奖评优。</w:t>
      </w:r>
    </w:p>
    <w:p w:rsidR="00031513" w:rsidRDefault="00031513" w:rsidP="00031513">
      <w:pPr>
        <w:widowControl/>
        <w:spacing w:line="360" w:lineRule="auto"/>
        <w:ind w:firstLineChars="200" w:firstLine="480"/>
        <w:jc w:val="left"/>
        <w:rPr>
          <w:rFonts w:ascii="ˎ̥" w:eastAsia="宋体" w:hAnsi="ˎ̥" w:cs="宋体" w:hint="eastAsia"/>
          <w:color w:val="040404"/>
          <w:kern w:val="0"/>
          <w:sz w:val="24"/>
          <w:szCs w:val="24"/>
        </w:rPr>
      </w:pPr>
      <w:r>
        <w:rPr>
          <w:rFonts w:ascii="ˎ̥" w:eastAsia="宋体" w:hAnsi="ˎ̥" w:cs="宋体" w:hint="eastAsia"/>
          <w:color w:val="040404"/>
          <w:kern w:val="0"/>
          <w:sz w:val="24"/>
          <w:szCs w:val="24"/>
        </w:rPr>
        <w:t>1.5</w:t>
      </w:r>
      <w:r>
        <w:rPr>
          <w:rFonts w:ascii="ˎ̥" w:eastAsia="宋体" w:hAnsi="ˎ̥" w:cs="宋体"/>
          <w:color w:val="040404"/>
          <w:kern w:val="0"/>
          <w:sz w:val="24"/>
          <w:szCs w:val="24"/>
        </w:rPr>
        <w:t>毕业生</w:t>
      </w:r>
      <w:r>
        <w:rPr>
          <w:rFonts w:ascii="ˎ̥" w:eastAsia="宋体" w:hAnsi="ˎ̥" w:cs="宋体" w:hint="eastAsia"/>
          <w:color w:val="040404"/>
          <w:kern w:val="0"/>
          <w:sz w:val="24"/>
          <w:szCs w:val="24"/>
        </w:rPr>
        <w:t>未</w:t>
      </w:r>
      <w:r>
        <w:rPr>
          <w:rFonts w:ascii="ˎ̥" w:eastAsia="宋体" w:hAnsi="ˎ̥" w:cs="宋体"/>
          <w:color w:val="040404"/>
          <w:kern w:val="0"/>
          <w:sz w:val="24"/>
          <w:szCs w:val="24"/>
        </w:rPr>
        <w:t>达到毕业基本要求不得参评本年度评奖评优。</w:t>
      </w:r>
    </w:p>
    <w:p w:rsidR="00031513" w:rsidRDefault="00031513" w:rsidP="00031513">
      <w:pPr>
        <w:widowControl/>
        <w:spacing w:line="360" w:lineRule="auto"/>
        <w:ind w:firstLineChars="200" w:firstLine="480"/>
        <w:jc w:val="left"/>
        <w:rPr>
          <w:rFonts w:ascii="ˎ̥" w:eastAsia="宋体" w:hAnsi="ˎ̥" w:cs="宋体" w:hint="eastAsia"/>
          <w:color w:val="040404"/>
          <w:kern w:val="0"/>
          <w:sz w:val="24"/>
          <w:szCs w:val="24"/>
        </w:rPr>
      </w:pPr>
      <w:r>
        <w:rPr>
          <w:rFonts w:ascii="ˎ̥" w:eastAsia="宋体" w:hAnsi="ˎ̥" w:cs="宋体" w:hint="eastAsia"/>
          <w:color w:val="040404"/>
          <w:kern w:val="0"/>
          <w:sz w:val="24"/>
          <w:szCs w:val="24"/>
        </w:rPr>
        <w:t>1.6</w:t>
      </w:r>
      <w:r>
        <w:rPr>
          <w:rFonts w:ascii="ˎ̥" w:eastAsia="宋体" w:hAnsi="ˎ̥" w:cs="宋体"/>
          <w:color w:val="040404"/>
          <w:kern w:val="0"/>
          <w:sz w:val="24"/>
          <w:szCs w:val="24"/>
        </w:rPr>
        <w:t>学年小结未按时上交者，或地球科学学院相关</w:t>
      </w:r>
      <w:r>
        <w:rPr>
          <w:rFonts w:ascii="ˎ̥" w:eastAsia="宋体" w:hAnsi="ˎ̥" w:cs="宋体" w:hint="eastAsia"/>
          <w:color w:val="040404"/>
          <w:kern w:val="0"/>
          <w:sz w:val="24"/>
          <w:szCs w:val="24"/>
        </w:rPr>
        <w:t>必须参加的</w:t>
      </w:r>
      <w:r>
        <w:rPr>
          <w:rFonts w:ascii="ˎ̥" w:eastAsia="宋体" w:hAnsi="ˎ̥" w:cs="宋体"/>
          <w:color w:val="040404"/>
          <w:kern w:val="0"/>
          <w:sz w:val="24"/>
          <w:szCs w:val="24"/>
        </w:rPr>
        <w:t>活动无故不参加</w:t>
      </w:r>
      <w:r>
        <w:rPr>
          <w:rFonts w:ascii="ˎ̥" w:eastAsia="宋体" w:hAnsi="ˎ̥" w:cs="宋体"/>
          <w:color w:val="040404"/>
          <w:kern w:val="0"/>
          <w:sz w:val="24"/>
          <w:szCs w:val="24"/>
        </w:rPr>
        <w:t>2</w:t>
      </w:r>
      <w:r>
        <w:rPr>
          <w:rFonts w:ascii="ˎ̥" w:eastAsia="宋体" w:hAnsi="ˎ̥" w:cs="宋体"/>
          <w:color w:val="040404"/>
          <w:kern w:val="0"/>
          <w:sz w:val="24"/>
          <w:szCs w:val="24"/>
        </w:rPr>
        <w:t>次</w:t>
      </w:r>
      <w:r>
        <w:rPr>
          <w:rFonts w:ascii="ˎ̥" w:eastAsia="宋体" w:hAnsi="ˎ̥" w:cs="宋体" w:hint="eastAsia"/>
          <w:color w:val="040404"/>
          <w:kern w:val="0"/>
          <w:sz w:val="24"/>
          <w:szCs w:val="24"/>
        </w:rPr>
        <w:t>及</w:t>
      </w:r>
      <w:r>
        <w:rPr>
          <w:rFonts w:ascii="ˎ̥" w:eastAsia="宋体" w:hAnsi="ˎ̥" w:cs="宋体"/>
          <w:color w:val="040404"/>
          <w:kern w:val="0"/>
          <w:sz w:val="24"/>
          <w:szCs w:val="24"/>
        </w:rPr>
        <w:t>以上者，或</w:t>
      </w:r>
      <w:r>
        <w:rPr>
          <w:rFonts w:ascii="ˎ̥" w:eastAsia="宋体" w:hAnsi="ˎ̥" w:cs="宋体" w:hint="eastAsia"/>
          <w:color w:val="040404"/>
          <w:kern w:val="0"/>
          <w:sz w:val="24"/>
          <w:szCs w:val="24"/>
        </w:rPr>
        <w:t>中共</w:t>
      </w:r>
      <w:r>
        <w:rPr>
          <w:rFonts w:ascii="ˎ̥" w:eastAsia="宋体" w:hAnsi="ˎ̥" w:cs="宋体"/>
          <w:color w:val="040404"/>
          <w:kern w:val="0"/>
          <w:sz w:val="24"/>
          <w:szCs w:val="24"/>
        </w:rPr>
        <w:t>党员无故不参加党组织活动</w:t>
      </w:r>
      <w:r>
        <w:rPr>
          <w:rFonts w:ascii="ˎ̥" w:eastAsia="宋体" w:hAnsi="ˎ̥" w:cs="宋体"/>
          <w:color w:val="040404"/>
          <w:kern w:val="0"/>
          <w:sz w:val="24"/>
          <w:szCs w:val="24"/>
        </w:rPr>
        <w:t>2</w:t>
      </w:r>
      <w:r>
        <w:rPr>
          <w:rFonts w:ascii="ˎ̥" w:eastAsia="宋体" w:hAnsi="ˎ̥" w:cs="宋体"/>
          <w:color w:val="040404"/>
          <w:kern w:val="0"/>
          <w:sz w:val="24"/>
          <w:szCs w:val="24"/>
        </w:rPr>
        <w:t>次以上者，不得参评本年度评奖评优。</w:t>
      </w:r>
    </w:p>
    <w:p w:rsidR="00031513" w:rsidRDefault="00031513" w:rsidP="00031513">
      <w:pPr>
        <w:widowControl/>
        <w:spacing w:line="360" w:lineRule="auto"/>
        <w:jc w:val="left"/>
        <w:rPr>
          <w:rFonts w:ascii="ˎ̥" w:eastAsia="宋体" w:hAnsi="ˎ̥" w:cs="宋体" w:hint="eastAsia"/>
          <w:b/>
          <w:bCs/>
          <w:color w:val="040404"/>
          <w:kern w:val="0"/>
          <w:sz w:val="28"/>
          <w:szCs w:val="28"/>
        </w:rPr>
      </w:pPr>
    </w:p>
    <w:p w:rsidR="00031513" w:rsidRDefault="00031513" w:rsidP="00031513">
      <w:pPr>
        <w:widowControl/>
        <w:spacing w:line="360" w:lineRule="auto"/>
        <w:jc w:val="left"/>
        <w:rPr>
          <w:rFonts w:ascii="ˎ̥" w:eastAsia="宋体" w:hAnsi="ˎ̥" w:cs="宋体" w:hint="eastAsia"/>
          <w:b/>
          <w:bCs/>
          <w:color w:val="040404"/>
          <w:kern w:val="0"/>
          <w:sz w:val="28"/>
          <w:szCs w:val="28"/>
        </w:rPr>
      </w:pPr>
      <w:r>
        <w:rPr>
          <w:rFonts w:ascii="ˎ̥" w:eastAsia="宋体" w:hAnsi="ˎ̥" w:cs="宋体" w:hint="eastAsia"/>
          <w:b/>
          <w:bCs/>
          <w:color w:val="040404"/>
          <w:kern w:val="0"/>
          <w:sz w:val="28"/>
          <w:szCs w:val="28"/>
        </w:rPr>
        <w:t xml:space="preserve">2. </w:t>
      </w:r>
      <w:r>
        <w:rPr>
          <w:rFonts w:ascii="ˎ̥" w:eastAsia="宋体" w:hAnsi="ˎ̥" w:cs="宋体"/>
          <w:b/>
          <w:bCs/>
          <w:color w:val="040404"/>
          <w:kern w:val="0"/>
          <w:sz w:val="28"/>
          <w:szCs w:val="28"/>
        </w:rPr>
        <w:t>奖学金</w:t>
      </w:r>
      <w:r>
        <w:rPr>
          <w:rFonts w:ascii="ˎ̥" w:eastAsia="宋体" w:hAnsi="ˎ̥" w:cs="宋体" w:hint="eastAsia"/>
          <w:b/>
          <w:bCs/>
          <w:color w:val="040404"/>
          <w:kern w:val="0"/>
          <w:sz w:val="28"/>
          <w:szCs w:val="28"/>
        </w:rPr>
        <w:t>设定类别和</w:t>
      </w:r>
      <w:r>
        <w:rPr>
          <w:rFonts w:ascii="ˎ̥" w:eastAsia="宋体" w:hAnsi="ˎ̥" w:cs="宋体"/>
          <w:b/>
          <w:bCs/>
          <w:color w:val="040404"/>
          <w:kern w:val="0"/>
          <w:sz w:val="28"/>
          <w:szCs w:val="28"/>
        </w:rPr>
        <w:t>评定</w:t>
      </w:r>
      <w:r>
        <w:rPr>
          <w:rFonts w:ascii="ˎ̥" w:eastAsia="宋体" w:hAnsi="ˎ̥" w:cs="宋体" w:hint="eastAsia"/>
          <w:b/>
          <w:bCs/>
          <w:color w:val="040404"/>
          <w:kern w:val="0"/>
          <w:sz w:val="28"/>
          <w:szCs w:val="28"/>
        </w:rPr>
        <w:t>方法</w:t>
      </w:r>
    </w:p>
    <w:p w:rsidR="00031513" w:rsidRDefault="00031513" w:rsidP="00031513">
      <w:pPr>
        <w:widowControl/>
        <w:spacing w:line="360" w:lineRule="auto"/>
        <w:ind w:firstLine="285"/>
        <w:jc w:val="left"/>
        <w:rPr>
          <w:rFonts w:ascii="ˎ̥" w:eastAsia="宋体" w:hAnsi="ˎ̥" w:cs="宋体" w:hint="eastAsia"/>
          <w:color w:val="040404"/>
          <w:kern w:val="0"/>
          <w:szCs w:val="21"/>
        </w:rPr>
      </w:pPr>
      <w:r>
        <w:rPr>
          <w:rFonts w:ascii="ˎ̥" w:eastAsia="宋体" w:hAnsi="ˎ̥" w:cs="宋体" w:hint="eastAsia"/>
          <w:b/>
          <w:bCs/>
          <w:color w:val="040404"/>
          <w:kern w:val="0"/>
          <w:sz w:val="24"/>
          <w:szCs w:val="24"/>
        </w:rPr>
        <w:t>2.</w:t>
      </w:r>
      <w:r>
        <w:rPr>
          <w:rFonts w:ascii="ˎ̥" w:eastAsia="宋体" w:hAnsi="ˎ̥" w:cs="宋体"/>
          <w:b/>
          <w:bCs/>
          <w:color w:val="040404"/>
          <w:kern w:val="0"/>
          <w:sz w:val="24"/>
          <w:szCs w:val="24"/>
        </w:rPr>
        <w:t>1</w:t>
      </w:r>
      <w:r>
        <w:rPr>
          <w:rFonts w:ascii="ˎ̥" w:eastAsia="宋体" w:hAnsi="ˎ̥" w:cs="宋体"/>
          <w:b/>
          <w:bCs/>
          <w:color w:val="040404"/>
          <w:kern w:val="0"/>
          <w:sz w:val="24"/>
          <w:szCs w:val="24"/>
        </w:rPr>
        <w:t>竺可桢奖学金</w:t>
      </w:r>
    </w:p>
    <w:p w:rsidR="00031513" w:rsidRDefault="00031513" w:rsidP="00031513">
      <w:pPr>
        <w:widowControl/>
        <w:spacing w:line="360" w:lineRule="auto"/>
        <w:ind w:firstLine="480"/>
        <w:jc w:val="left"/>
        <w:rPr>
          <w:rFonts w:ascii="ˎ̥" w:eastAsia="宋体" w:hAnsi="ˎ̥" w:cs="宋体" w:hint="eastAsia"/>
          <w:color w:val="040404"/>
          <w:kern w:val="0"/>
          <w:szCs w:val="21"/>
        </w:rPr>
      </w:pPr>
      <w:r>
        <w:rPr>
          <w:rFonts w:ascii="ˎ̥" w:eastAsia="宋体" w:hAnsi="ˎ̥" w:cs="宋体"/>
          <w:color w:val="040404"/>
          <w:kern w:val="0"/>
          <w:sz w:val="24"/>
          <w:szCs w:val="24"/>
        </w:rPr>
        <w:t>竺可桢奖学金是我校最高层次的奖学金，单独先行评选，由学校奖学金评审委员会统一评定，名额为</w:t>
      </w:r>
      <w:r>
        <w:rPr>
          <w:rFonts w:ascii="ˎ̥" w:eastAsia="宋体" w:hAnsi="ˎ̥" w:cs="宋体"/>
          <w:color w:val="040404"/>
          <w:kern w:val="0"/>
          <w:sz w:val="24"/>
          <w:szCs w:val="24"/>
        </w:rPr>
        <w:t>12</w:t>
      </w:r>
      <w:r>
        <w:rPr>
          <w:rFonts w:ascii="ˎ̥" w:eastAsia="宋体" w:hAnsi="ˎ̥" w:cs="宋体"/>
          <w:color w:val="040404"/>
          <w:kern w:val="0"/>
          <w:sz w:val="24"/>
          <w:szCs w:val="24"/>
        </w:rPr>
        <w:t>名，奖金额：博士研究生：</w:t>
      </w:r>
      <w:r>
        <w:rPr>
          <w:rFonts w:ascii="ˎ̥" w:eastAsia="宋体" w:hAnsi="ˎ̥" w:cs="宋体"/>
          <w:color w:val="040404"/>
          <w:kern w:val="0"/>
          <w:sz w:val="24"/>
          <w:szCs w:val="24"/>
        </w:rPr>
        <w:t>4</w:t>
      </w:r>
      <w:r>
        <w:rPr>
          <w:rFonts w:ascii="ˎ̥" w:eastAsia="宋体" w:hAnsi="ˎ̥" w:cs="宋体"/>
          <w:color w:val="040404"/>
          <w:kern w:val="0"/>
          <w:sz w:val="24"/>
          <w:szCs w:val="24"/>
        </w:rPr>
        <w:t>万元；硕士研究生：</w:t>
      </w:r>
      <w:r>
        <w:rPr>
          <w:rFonts w:ascii="ˎ̥" w:eastAsia="宋体" w:hAnsi="ˎ̥" w:cs="宋体"/>
          <w:color w:val="040404"/>
          <w:kern w:val="0"/>
          <w:sz w:val="24"/>
          <w:szCs w:val="24"/>
        </w:rPr>
        <w:t>3</w:t>
      </w:r>
      <w:r>
        <w:rPr>
          <w:rFonts w:ascii="ˎ̥" w:eastAsia="宋体" w:hAnsi="ˎ̥" w:cs="宋体"/>
          <w:color w:val="040404"/>
          <w:kern w:val="0"/>
          <w:sz w:val="24"/>
          <w:szCs w:val="24"/>
        </w:rPr>
        <w:t>万元。竺可桢奖学金与其他任何奖学金可兼得荣誉，不兼得奖金，奖金取高者。（</w:t>
      </w:r>
      <w:r>
        <w:rPr>
          <w:rFonts w:ascii="ˎ̥" w:eastAsia="宋体" w:hAnsi="ˎ̥" w:cs="宋体" w:hint="eastAsia"/>
          <w:color w:val="040404"/>
          <w:kern w:val="0"/>
          <w:sz w:val="24"/>
          <w:szCs w:val="24"/>
        </w:rPr>
        <w:t>具体执行</w:t>
      </w:r>
      <w:r>
        <w:rPr>
          <w:rFonts w:ascii="ˎ̥" w:eastAsia="宋体" w:hAnsi="ˎ̥" w:cs="宋体"/>
          <w:color w:val="040404"/>
          <w:kern w:val="0"/>
          <w:sz w:val="24"/>
          <w:szCs w:val="24"/>
        </w:rPr>
        <w:t>研工部当年评奖评优工作通知</w:t>
      </w:r>
      <w:r>
        <w:rPr>
          <w:rFonts w:ascii="ˎ̥" w:eastAsia="宋体" w:hAnsi="ˎ̥" w:cs="宋体" w:hint="eastAsia"/>
          <w:color w:val="040404"/>
          <w:kern w:val="0"/>
          <w:sz w:val="24"/>
          <w:szCs w:val="24"/>
        </w:rPr>
        <w:t>，</w:t>
      </w:r>
      <w:r>
        <w:rPr>
          <w:rFonts w:ascii="ˎ̥" w:eastAsia="宋体" w:hAnsi="ˎ̥" w:cs="宋体"/>
          <w:color w:val="040404"/>
          <w:kern w:val="0"/>
          <w:sz w:val="24"/>
          <w:szCs w:val="24"/>
        </w:rPr>
        <w:t>研工部通知</w:t>
      </w:r>
      <w:r>
        <w:rPr>
          <w:rFonts w:ascii="ˎ̥" w:eastAsia="宋体" w:hAnsi="ˎ̥" w:cs="宋体" w:hint="eastAsia"/>
          <w:color w:val="040404"/>
          <w:kern w:val="0"/>
          <w:sz w:val="24"/>
          <w:szCs w:val="24"/>
        </w:rPr>
        <w:t>中未明确说明的，执行附件</w:t>
      </w:r>
      <w:r>
        <w:rPr>
          <w:rFonts w:ascii="ˎ̥" w:eastAsia="宋体" w:hAnsi="ˎ̥" w:cs="宋体" w:hint="eastAsia"/>
          <w:color w:val="040404"/>
          <w:kern w:val="0"/>
          <w:sz w:val="24"/>
          <w:szCs w:val="24"/>
        </w:rPr>
        <w:t>1</w:t>
      </w:r>
      <w:r>
        <w:rPr>
          <w:rFonts w:ascii="ˎ̥" w:eastAsia="宋体" w:hAnsi="ˎ̥" w:cs="宋体" w:hint="eastAsia"/>
          <w:color w:val="040404"/>
          <w:kern w:val="0"/>
          <w:sz w:val="24"/>
          <w:szCs w:val="24"/>
        </w:rPr>
        <w:t>，地球科学学院研究生评奖评优评审程序</w:t>
      </w:r>
      <w:r>
        <w:rPr>
          <w:rFonts w:ascii="ˎ̥" w:eastAsia="宋体" w:hAnsi="ˎ̥" w:cs="宋体"/>
          <w:color w:val="040404"/>
          <w:kern w:val="0"/>
          <w:sz w:val="24"/>
          <w:szCs w:val="24"/>
        </w:rPr>
        <w:t>）</w:t>
      </w:r>
      <w:r>
        <w:rPr>
          <w:rFonts w:ascii="ˎ̥" w:eastAsia="宋体" w:hAnsi="ˎ̥" w:cs="宋体" w:hint="eastAsia"/>
          <w:color w:val="040404"/>
          <w:kern w:val="0"/>
          <w:sz w:val="24"/>
          <w:szCs w:val="24"/>
        </w:rPr>
        <w:t>。</w:t>
      </w:r>
    </w:p>
    <w:p w:rsidR="00031513" w:rsidRDefault="00031513" w:rsidP="00031513">
      <w:pPr>
        <w:widowControl/>
        <w:spacing w:line="360" w:lineRule="auto"/>
        <w:ind w:firstLine="236"/>
        <w:jc w:val="left"/>
        <w:rPr>
          <w:rFonts w:ascii="ˎ̥" w:eastAsia="宋体" w:hAnsi="ˎ̥" w:cs="宋体" w:hint="eastAsia"/>
          <w:b/>
          <w:bCs/>
          <w:color w:val="040404"/>
          <w:kern w:val="0"/>
          <w:sz w:val="24"/>
          <w:szCs w:val="24"/>
        </w:rPr>
      </w:pPr>
    </w:p>
    <w:p w:rsidR="00031513" w:rsidRDefault="00031513" w:rsidP="00031513">
      <w:pPr>
        <w:widowControl/>
        <w:spacing w:line="360" w:lineRule="auto"/>
        <w:ind w:firstLine="236"/>
        <w:jc w:val="left"/>
        <w:rPr>
          <w:rFonts w:ascii="ˎ̥" w:eastAsia="宋体" w:hAnsi="ˎ̥" w:cs="宋体" w:hint="eastAsia"/>
          <w:b/>
          <w:bCs/>
          <w:color w:val="040404"/>
          <w:kern w:val="0"/>
          <w:sz w:val="24"/>
          <w:szCs w:val="24"/>
        </w:rPr>
      </w:pPr>
    </w:p>
    <w:p w:rsidR="00031513" w:rsidRDefault="00031513" w:rsidP="00031513">
      <w:pPr>
        <w:widowControl/>
        <w:spacing w:line="360" w:lineRule="auto"/>
        <w:ind w:firstLine="236"/>
        <w:jc w:val="left"/>
        <w:rPr>
          <w:rFonts w:ascii="ˎ̥" w:eastAsia="宋体" w:hAnsi="ˎ̥" w:cs="宋体" w:hint="eastAsia"/>
          <w:color w:val="040404"/>
          <w:kern w:val="0"/>
          <w:szCs w:val="21"/>
        </w:rPr>
      </w:pPr>
      <w:r>
        <w:rPr>
          <w:rFonts w:ascii="ˎ̥" w:eastAsia="宋体" w:hAnsi="ˎ̥" w:cs="宋体" w:hint="eastAsia"/>
          <w:b/>
          <w:bCs/>
          <w:color w:val="040404"/>
          <w:kern w:val="0"/>
          <w:sz w:val="24"/>
          <w:szCs w:val="24"/>
        </w:rPr>
        <w:t xml:space="preserve">2.2 </w:t>
      </w:r>
      <w:r>
        <w:rPr>
          <w:rFonts w:ascii="ˎ̥" w:eastAsia="宋体" w:hAnsi="ˎ̥" w:cs="宋体"/>
          <w:b/>
          <w:bCs/>
          <w:color w:val="040404"/>
          <w:kern w:val="0"/>
          <w:sz w:val="24"/>
          <w:szCs w:val="24"/>
        </w:rPr>
        <w:t>国家奖学金</w:t>
      </w:r>
    </w:p>
    <w:p w:rsidR="00031513" w:rsidRDefault="00031513" w:rsidP="00031513">
      <w:pPr>
        <w:widowControl/>
        <w:spacing w:line="360" w:lineRule="auto"/>
        <w:ind w:firstLine="480"/>
        <w:jc w:val="left"/>
        <w:rPr>
          <w:rFonts w:ascii="ˎ̥" w:eastAsia="宋体" w:hAnsi="ˎ̥" w:cs="宋体" w:hint="eastAsia"/>
          <w:color w:val="040404"/>
          <w:kern w:val="0"/>
          <w:szCs w:val="21"/>
        </w:rPr>
      </w:pPr>
      <w:r>
        <w:rPr>
          <w:rFonts w:ascii="ˎ̥" w:eastAsia="宋体" w:hAnsi="ˎ̥" w:cs="宋体"/>
          <w:color w:val="040404"/>
          <w:kern w:val="0"/>
          <w:sz w:val="24"/>
          <w:szCs w:val="24"/>
        </w:rPr>
        <w:t>研究生国家奖学金由中央财政出资设立，博士研究生国家奖学金奖励标准为每生每年</w:t>
      </w:r>
      <w:r>
        <w:rPr>
          <w:rFonts w:ascii="ˎ̥" w:eastAsia="宋体" w:hAnsi="ˎ̥" w:cs="宋体"/>
          <w:color w:val="040404"/>
          <w:kern w:val="0"/>
          <w:sz w:val="24"/>
          <w:szCs w:val="24"/>
        </w:rPr>
        <w:t>3</w:t>
      </w:r>
      <w:r>
        <w:rPr>
          <w:rFonts w:ascii="ˎ̥" w:eastAsia="宋体" w:hAnsi="ˎ̥" w:cs="宋体"/>
          <w:color w:val="040404"/>
          <w:kern w:val="0"/>
          <w:sz w:val="24"/>
          <w:szCs w:val="24"/>
        </w:rPr>
        <w:t>万元；硕士研究生国家奖学金奖励标准为每生每年</w:t>
      </w:r>
      <w:r>
        <w:rPr>
          <w:rFonts w:ascii="ˎ̥" w:eastAsia="宋体" w:hAnsi="ˎ̥" w:cs="宋体"/>
          <w:color w:val="040404"/>
          <w:kern w:val="0"/>
          <w:sz w:val="24"/>
          <w:szCs w:val="24"/>
        </w:rPr>
        <w:t>2</w:t>
      </w:r>
      <w:r>
        <w:rPr>
          <w:rFonts w:ascii="ˎ̥" w:eastAsia="宋体" w:hAnsi="ˎ̥" w:cs="宋体"/>
          <w:color w:val="040404"/>
          <w:kern w:val="0"/>
          <w:sz w:val="24"/>
          <w:szCs w:val="24"/>
        </w:rPr>
        <w:t>万元。根据《浙江大学研究生国家奖学金评审实施细则》（浙大发研〔</w:t>
      </w:r>
      <w:r>
        <w:rPr>
          <w:rFonts w:ascii="ˎ̥" w:eastAsia="宋体" w:hAnsi="ˎ̥" w:cs="宋体"/>
          <w:color w:val="040404"/>
          <w:kern w:val="0"/>
          <w:sz w:val="24"/>
          <w:szCs w:val="24"/>
        </w:rPr>
        <w:t>2012</w:t>
      </w:r>
      <w:r>
        <w:rPr>
          <w:rFonts w:ascii="ˎ̥" w:eastAsia="宋体" w:hAnsi="ˎ̥" w:cs="宋体"/>
          <w:color w:val="040404"/>
          <w:kern w:val="0"/>
          <w:sz w:val="24"/>
          <w:szCs w:val="24"/>
        </w:rPr>
        <w:t>〕</w:t>
      </w:r>
      <w:r>
        <w:rPr>
          <w:rFonts w:ascii="ˎ̥" w:eastAsia="宋体" w:hAnsi="ˎ̥" w:cs="宋体"/>
          <w:color w:val="040404"/>
          <w:kern w:val="0"/>
          <w:sz w:val="24"/>
          <w:szCs w:val="24"/>
        </w:rPr>
        <w:t>218</w:t>
      </w:r>
      <w:r>
        <w:rPr>
          <w:rFonts w:ascii="ˎ̥" w:eastAsia="宋体" w:hAnsi="ˎ̥" w:cs="宋体"/>
          <w:color w:val="040404"/>
          <w:kern w:val="0"/>
          <w:sz w:val="24"/>
          <w:szCs w:val="24"/>
        </w:rPr>
        <w:t>号）文件的有关要求进行评选。</w:t>
      </w:r>
    </w:p>
    <w:p w:rsidR="00031513" w:rsidRDefault="00031513" w:rsidP="00031513">
      <w:pPr>
        <w:widowControl/>
        <w:spacing w:line="360" w:lineRule="auto"/>
        <w:ind w:firstLine="480"/>
        <w:jc w:val="left"/>
        <w:rPr>
          <w:rFonts w:ascii="ˎ̥" w:eastAsia="宋体" w:hAnsi="ˎ̥" w:cs="宋体" w:hint="eastAsia"/>
          <w:color w:val="040404"/>
          <w:kern w:val="0"/>
          <w:szCs w:val="21"/>
        </w:rPr>
      </w:pPr>
      <w:r>
        <w:rPr>
          <w:rFonts w:ascii="ˎ̥" w:eastAsia="宋体" w:hAnsi="ˎ̥" w:cs="宋体" w:hint="eastAsia"/>
          <w:color w:val="040404"/>
          <w:kern w:val="0"/>
          <w:sz w:val="24"/>
          <w:szCs w:val="24"/>
        </w:rPr>
        <w:t>2.2.1</w:t>
      </w:r>
      <w:r>
        <w:rPr>
          <w:rFonts w:ascii="ˎ̥" w:eastAsia="宋体" w:hAnsi="ˎ̥" w:cs="宋体"/>
          <w:color w:val="040404"/>
          <w:kern w:val="0"/>
          <w:sz w:val="24"/>
          <w:szCs w:val="24"/>
        </w:rPr>
        <w:t>评审程序</w:t>
      </w:r>
    </w:p>
    <w:p w:rsidR="00031513" w:rsidRDefault="00031513" w:rsidP="00031513">
      <w:pPr>
        <w:widowControl/>
        <w:spacing w:line="360" w:lineRule="auto"/>
        <w:ind w:firstLine="482"/>
        <w:jc w:val="left"/>
        <w:rPr>
          <w:rFonts w:ascii="ˎ̥" w:eastAsia="宋体" w:hAnsi="ˎ̥" w:cs="宋体" w:hint="eastAsia"/>
          <w:color w:val="040404"/>
          <w:kern w:val="0"/>
          <w:szCs w:val="21"/>
        </w:rPr>
      </w:pPr>
      <w:r>
        <w:rPr>
          <w:rFonts w:ascii="ˎ̥" w:eastAsia="宋体" w:hAnsi="ˎ̥" w:cs="宋体" w:hint="eastAsia"/>
          <w:color w:val="040404"/>
          <w:kern w:val="0"/>
          <w:sz w:val="24"/>
          <w:szCs w:val="24"/>
        </w:rPr>
        <w:t xml:space="preserve">2.2.1.1 </w:t>
      </w:r>
      <w:r>
        <w:rPr>
          <w:rFonts w:ascii="ˎ̥" w:eastAsia="宋体" w:hAnsi="ˎ̥" w:cs="宋体"/>
          <w:color w:val="040404"/>
          <w:kern w:val="0"/>
          <w:sz w:val="24"/>
          <w:szCs w:val="24"/>
        </w:rPr>
        <w:t>所有符合《浙江大学研究生国家奖学金评审实施细则》规定条件</w:t>
      </w:r>
      <w:r>
        <w:rPr>
          <w:rFonts w:ascii="ˎ̥" w:eastAsia="宋体" w:hAnsi="ˎ̥" w:cs="宋体" w:hint="eastAsia"/>
          <w:color w:val="040404"/>
          <w:kern w:val="0"/>
          <w:sz w:val="24"/>
          <w:szCs w:val="24"/>
        </w:rPr>
        <w:t>的</w:t>
      </w:r>
      <w:r>
        <w:rPr>
          <w:rFonts w:ascii="ˎ̥" w:eastAsia="宋体" w:hAnsi="ˎ̥" w:cs="宋体"/>
          <w:color w:val="040404"/>
          <w:kern w:val="0"/>
          <w:sz w:val="24"/>
          <w:szCs w:val="24"/>
        </w:rPr>
        <w:t>研究生均有资格申请。有意愿申请国家奖学金的研究生，本人应如实填写</w:t>
      </w:r>
      <w:r>
        <w:rPr>
          <w:rFonts w:ascii="ˎ̥" w:eastAsia="宋体" w:hAnsi="ˎ̥" w:cs="宋体"/>
          <w:color w:val="040404"/>
          <w:kern w:val="0"/>
          <w:sz w:val="24"/>
          <w:szCs w:val="24"/>
        </w:rPr>
        <w:t>“</w:t>
      </w:r>
      <w:r>
        <w:rPr>
          <w:rFonts w:ascii="ˎ̥" w:eastAsia="宋体" w:hAnsi="ˎ̥" w:cs="宋体"/>
          <w:color w:val="040404"/>
          <w:kern w:val="0"/>
          <w:sz w:val="24"/>
          <w:szCs w:val="24"/>
        </w:rPr>
        <w:t>研究生国家奖学金申请审批表</w:t>
      </w:r>
      <w:r>
        <w:rPr>
          <w:rFonts w:ascii="ˎ̥" w:eastAsia="宋体" w:hAnsi="ˎ̥" w:cs="宋体"/>
          <w:color w:val="040404"/>
          <w:kern w:val="0"/>
          <w:sz w:val="24"/>
          <w:szCs w:val="24"/>
        </w:rPr>
        <w:t>”</w:t>
      </w:r>
      <w:r>
        <w:rPr>
          <w:rFonts w:ascii="ˎ̥" w:eastAsia="宋体" w:hAnsi="ˎ̥" w:cs="宋体"/>
          <w:color w:val="040404"/>
          <w:kern w:val="0"/>
          <w:sz w:val="24"/>
          <w:szCs w:val="24"/>
        </w:rPr>
        <w:t>（一式两份，正反面打印），向地球科学学院评审委员会提出申请。</w:t>
      </w:r>
    </w:p>
    <w:p w:rsidR="00031513" w:rsidRDefault="00031513" w:rsidP="00031513">
      <w:pPr>
        <w:widowControl/>
        <w:spacing w:line="360" w:lineRule="auto"/>
        <w:ind w:firstLine="482"/>
        <w:jc w:val="left"/>
        <w:rPr>
          <w:rFonts w:ascii="ˎ̥" w:eastAsia="宋体" w:hAnsi="ˎ̥" w:cs="宋体" w:hint="eastAsia"/>
          <w:color w:val="040404"/>
          <w:kern w:val="0"/>
          <w:szCs w:val="21"/>
        </w:rPr>
      </w:pPr>
      <w:r>
        <w:rPr>
          <w:rFonts w:ascii="ˎ̥" w:eastAsia="宋体" w:hAnsi="ˎ̥" w:cs="宋体" w:hint="eastAsia"/>
          <w:color w:val="040404"/>
          <w:kern w:val="0"/>
          <w:sz w:val="24"/>
          <w:szCs w:val="24"/>
        </w:rPr>
        <w:t xml:space="preserve">2.2.1.2 </w:t>
      </w:r>
      <w:r>
        <w:rPr>
          <w:rFonts w:ascii="ˎ̥" w:eastAsia="宋体" w:hAnsi="ˎ̥" w:cs="宋体"/>
          <w:color w:val="040404"/>
          <w:kern w:val="0"/>
          <w:sz w:val="24"/>
          <w:szCs w:val="24"/>
        </w:rPr>
        <w:t>地球科学学院研究生评奖评优评审委员会组织评审</w:t>
      </w:r>
      <w:r>
        <w:rPr>
          <w:rFonts w:ascii="ˎ̥" w:eastAsia="宋体" w:hAnsi="ˎ̥" w:cs="宋体" w:hint="eastAsia"/>
          <w:color w:val="040404"/>
          <w:kern w:val="0"/>
          <w:sz w:val="24"/>
          <w:szCs w:val="24"/>
        </w:rPr>
        <w:t>（具体方法见附件</w:t>
      </w:r>
      <w:r>
        <w:rPr>
          <w:rFonts w:ascii="ˎ̥" w:eastAsia="宋体" w:hAnsi="ˎ̥" w:cs="宋体" w:hint="eastAsia"/>
          <w:color w:val="040404"/>
          <w:kern w:val="0"/>
          <w:sz w:val="24"/>
          <w:szCs w:val="24"/>
        </w:rPr>
        <w:t>1</w:t>
      </w:r>
      <w:r>
        <w:rPr>
          <w:rFonts w:ascii="ˎ̥" w:eastAsia="宋体" w:hAnsi="ˎ̥" w:cs="宋体" w:hint="eastAsia"/>
          <w:color w:val="040404"/>
          <w:kern w:val="0"/>
          <w:sz w:val="24"/>
          <w:szCs w:val="24"/>
        </w:rPr>
        <w:t>）</w:t>
      </w:r>
      <w:r>
        <w:rPr>
          <w:rFonts w:ascii="ˎ̥" w:eastAsia="宋体" w:hAnsi="ˎ̥" w:cs="宋体"/>
          <w:color w:val="040404"/>
          <w:kern w:val="0"/>
          <w:sz w:val="24"/>
          <w:szCs w:val="24"/>
        </w:rPr>
        <w:t>，确定初评结果、在学院网上进行公示（公示期不少于</w:t>
      </w:r>
      <w:r>
        <w:rPr>
          <w:rFonts w:ascii="ˎ̥" w:eastAsia="宋体" w:hAnsi="ˎ̥" w:cs="宋体"/>
          <w:color w:val="040404"/>
          <w:kern w:val="0"/>
          <w:sz w:val="24"/>
          <w:szCs w:val="24"/>
        </w:rPr>
        <w:t>5</w:t>
      </w:r>
      <w:r>
        <w:rPr>
          <w:rFonts w:ascii="ˎ̥" w:eastAsia="宋体" w:hAnsi="ˎ̥" w:cs="宋体"/>
          <w:color w:val="040404"/>
          <w:kern w:val="0"/>
          <w:sz w:val="24"/>
          <w:szCs w:val="24"/>
        </w:rPr>
        <w:t>个工作日）。</w:t>
      </w:r>
    </w:p>
    <w:p w:rsidR="00031513" w:rsidRDefault="00031513" w:rsidP="00031513">
      <w:pPr>
        <w:widowControl/>
        <w:spacing w:line="360" w:lineRule="auto"/>
        <w:ind w:firstLine="482"/>
        <w:jc w:val="left"/>
        <w:rPr>
          <w:rFonts w:ascii="ˎ̥" w:eastAsia="宋体" w:hAnsi="ˎ̥" w:cs="宋体" w:hint="eastAsia"/>
          <w:color w:val="040404"/>
          <w:kern w:val="0"/>
          <w:szCs w:val="21"/>
        </w:rPr>
      </w:pPr>
      <w:r>
        <w:rPr>
          <w:rFonts w:ascii="ˎ̥" w:eastAsia="宋体" w:hAnsi="ˎ̥" w:cs="宋体" w:hint="eastAsia"/>
          <w:color w:val="040404"/>
          <w:kern w:val="0"/>
          <w:sz w:val="24"/>
          <w:szCs w:val="24"/>
        </w:rPr>
        <w:t>2.2.1.3</w:t>
      </w:r>
      <w:r>
        <w:rPr>
          <w:rFonts w:ascii="ˎ̥" w:eastAsia="宋体" w:hAnsi="ˎ̥" w:cs="宋体"/>
          <w:color w:val="040404"/>
          <w:kern w:val="0"/>
          <w:sz w:val="24"/>
          <w:szCs w:val="24"/>
        </w:rPr>
        <w:t>评审依据主要</w:t>
      </w:r>
      <w:r>
        <w:rPr>
          <w:rFonts w:ascii="ˎ̥" w:eastAsia="宋体" w:hAnsi="ˎ̥" w:cs="宋体" w:hint="eastAsia"/>
          <w:color w:val="040404"/>
          <w:kern w:val="0"/>
          <w:sz w:val="24"/>
          <w:szCs w:val="24"/>
        </w:rPr>
        <w:t>根据</w:t>
      </w:r>
      <w:r>
        <w:rPr>
          <w:rFonts w:ascii="ˎ̥" w:eastAsia="宋体" w:hAnsi="ˎ̥" w:cs="宋体"/>
          <w:color w:val="040404"/>
          <w:kern w:val="0"/>
          <w:sz w:val="24"/>
          <w:szCs w:val="24"/>
        </w:rPr>
        <w:t>论文成果和学科布置，博士生和硕士生分别要求。具体细则由学院评审委员会根据当年申请情况制定。</w:t>
      </w:r>
    </w:p>
    <w:p w:rsidR="00031513" w:rsidRDefault="00031513" w:rsidP="00031513">
      <w:pPr>
        <w:widowControl/>
        <w:spacing w:line="360" w:lineRule="auto"/>
        <w:ind w:firstLine="480"/>
        <w:jc w:val="left"/>
        <w:rPr>
          <w:rFonts w:ascii="ˎ̥" w:eastAsia="宋体" w:hAnsi="ˎ̥" w:cs="宋体" w:hint="eastAsia"/>
          <w:color w:val="040404"/>
          <w:kern w:val="0"/>
          <w:sz w:val="24"/>
          <w:szCs w:val="24"/>
        </w:rPr>
      </w:pPr>
      <w:r>
        <w:rPr>
          <w:rFonts w:ascii="ˎ̥" w:eastAsia="宋体" w:hAnsi="ˎ̥" w:cs="宋体" w:hint="eastAsia"/>
          <w:color w:val="040404"/>
          <w:kern w:val="0"/>
          <w:sz w:val="24"/>
          <w:szCs w:val="24"/>
        </w:rPr>
        <w:t xml:space="preserve">2.2.1.4 </w:t>
      </w:r>
      <w:r>
        <w:rPr>
          <w:rFonts w:ascii="ˎ̥" w:eastAsia="宋体" w:hAnsi="ˎ̥" w:cs="宋体"/>
          <w:color w:val="040404"/>
          <w:kern w:val="0"/>
          <w:sz w:val="24"/>
          <w:szCs w:val="24"/>
        </w:rPr>
        <w:t>《浙江大学研究生国家奖学金评审实施细则》</w:t>
      </w:r>
      <w:r w:rsidR="00DF079C">
        <w:rPr>
          <w:rFonts w:ascii="ˎ̥" w:eastAsia="宋体" w:hAnsi="ˎ̥" w:cs="宋体" w:hint="eastAsia"/>
          <w:color w:val="040404"/>
          <w:kern w:val="0"/>
          <w:sz w:val="24"/>
          <w:szCs w:val="24"/>
        </w:rPr>
        <w:t>中未说明的部分，</w:t>
      </w:r>
      <w:r w:rsidR="005D7763">
        <w:rPr>
          <w:rFonts w:ascii="ˎ̥" w:eastAsia="宋体" w:hAnsi="ˎ̥" w:cs="宋体" w:hint="eastAsia"/>
          <w:color w:val="040404"/>
          <w:kern w:val="0"/>
          <w:sz w:val="24"/>
          <w:szCs w:val="24"/>
        </w:rPr>
        <w:t>执行</w:t>
      </w:r>
      <w:r>
        <w:rPr>
          <w:rFonts w:ascii="ˎ̥" w:eastAsia="宋体" w:hAnsi="ˎ̥" w:cs="宋体" w:hint="eastAsia"/>
          <w:color w:val="040404"/>
          <w:kern w:val="0"/>
          <w:sz w:val="24"/>
          <w:szCs w:val="24"/>
        </w:rPr>
        <w:t>地球科学学院研究生评奖评优评审程序。</w:t>
      </w:r>
    </w:p>
    <w:p w:rsidR="00031513" w:rsidRDefault="00031513" w:rsidP="00031513">
      <w:pPr>
        <w:widowControl/>
        <w:spacing w:line="360" w:lineRule="auto"/>
        <w:ind w:firstLine="480"/>
        <w:jc w:val="left"/>
        <w:rPr>
          <w:rFonts w:ascii="ˎ̥" w:eastAsia="宋体" w:hAnsi="ˎ̥" w:cs="宋体" w:hint="eastAsia"/>
          <w:color w:val="040404"/>
          <w:kern w:val="0"/>
          <w:szCs w:val="21"/>
        </w:rPr>
      </w:pPr>
      <w:r>
        <w:rPr>
          <w:rFonts w:ascii="ˎ̥" w:eastAsia="宋体" w:hAnsi="ˎ̥" w:cs="宋体" w:hint="eastAsia"/>
          <w:color w:val="040404"/>
          <w:kern w:val="0"/>
          <w:sz w:val="24"/>
          <w:szCs w:val="24"/>
        </w:rPr>
        <w:t>2.2.1.5</w:t>
      </w:r>
      <w:r>
        <w:rPr>
          <w:rFonts w:ascii="ˎ̥" w:eastAsia="宋体" w:hAnsi="ˎ̥" w:cs="宋体"/>
          <w:color w:val="040404"/>
          <w:kern w:val="0"/>
          <w:sz w:val="24"/>
          <w:szCs w:val="24"/>
        </w:rPr>
        <w:t>说明：</w:t>
      </w:r>
    </w:p>
    <w:p w:rsidR="00031513" w:rsidRDefault="00031513" w:rsidP="00031513">
      <w:pPr>
        <w:widowControl/>
        <w:spacing w:line="360" w:lineRule="auto"/>
        <w:ind w:firstLine="480"/>
        <w:jc w:val="left"/>
        <w:rPr>
          <w:rFonts w:ascii="ˎ̥" w:eastAsia="宋体" w:hAnsi="ˎ̥" w:cs="宋体" w:hint="eastAsia"/>
          <w:color w:val="040404"/>
          <w:kern w:val="0"/>
          <w:szCs w:val="21"/>
        </w:rPr>
      </w:pPr>
      <w:r>
        <w:rPr>
          <w:rFonts w:ascii="ˎ̥" w:eastAsia="宋体" w:hAnsi="ˎ̥" w:cs="宋体" w:hint="eastAsia"/>
          <w:color w:val="040404"/>
          <w:kern w:val="0"/>
          <w:sz w:val="24"/>
          <w:szCs w:val="24"/>
        </w:rPr>
        <w:t>2.2.1.5.</w:t>
      </w:r>
      <w:r>
        <w:rPr>
          <w:rFonts w:ascii="ˎ̥" w:eastAsia="宋体" w:hAnsi="ˎ̥" w:cs="宋体"/>
          <w:color w:val="040404"/>
          <w:kern w:val="0"/>
          <w:sz w:val="24"/>
          <w:szCs w:val="24"/>
        </w:rPr>
        <w:t>1</w:t>
      </w:r>
      <w:r>
        <w:rPr>
          <w:rFonts w:ascii="ˎ̥" w:eastAsia="宋体" w:hAnsi="ˎ̥" w:cs="宋体"/>
          <w:color w:val="040404"/>
          <w:kern w:val="0"/>
          <w:sz w:val="24"/>
          <w:szCs w:val="24"/>
        </w:rPr>
        <w:t>在职研究生和正常学制后的研究生不参评。</w:t>
      </w:r>
    </w:p>
    <w:p w:rsidR="00031513" w:rsidRDefault="00031513" w:rsidP="00031513">
      <w:pPr>
        <w:widowControl/>
        <w:spacing w:line="360" w:lineRule="auto"/>
        <w:ind w:firstLine="480"/>
        <w:jc w:val="left"/>
        <w:rPr>
          <w:rFonts w:ascii="ˎ̥" w:eastAsia="宋体" w:hAnsi="ˎ̥" w:cs="宋体" w:hint="eastAsia"/>
          <w:color w:val="040404"/>
          <w:kern w:val="0"/>
          <w:sz w:val="24"/>
          <w:szCs w:val="24"/>
        </w:rPr>
      </w:pPr>
      <w:r>
        <w:rPr>
          <w:rFonts w:ascii="ˎ̥" w:eastAsia="宋体" w:hAnsi="ˎ̥" w:cs="宋体" w:hint="eastAsia"/>
          <w:color w:val="040404"/>
          <w:kern w:val="0"/>
          <w:sz w:val="24"/>
          <w:szCs w:val="24"/>
        </w:rPr>
        <w:t>2.2.1.5.2</w:t>
      </w:r>
      <w:r>
        <w:rPr>
          <w:rFonts w:ascii="ˎ̥" w:eastAsia="宋体" w:hAnsi="ˎ̥" w:cs="宋体"/>
          <w:color w:val="040404"/>
          <w:kern w:val="0"/>
          <w:sz w:val="24"/>
          <w:szCs w:val="24"/>
        </w:rPr>
        <w:t>国家奖学金纳入我校研究生奖学金体系。国家奖学金获得者须从当学年综合表现优异的研究生中产生。</w:t>
      </w:r>
    </w:p>
    <w:p w:rsidR="00031513" w:rsidRDefault="00031513" w:rsidP="00031513">
      <w:pPr>
        <w:widowControl/>
        <w:spacing w:line="360" w:lineRule="auto"/>
        <w:ind w:firstLine="236"/>
        <w:jc w:val="left"/>
        <w:rPr>
          <w:rFonts w:ascii="ˎ̥" w:eastAsia="宋体" w:hAnsi="ˎ̥" w:cs="宋体" w:hint="eastAsia"/>
          <w:b/>
          <w:bCs/>
          <w:color w:val="040404"/>
          <w:kern w:val="0"/>
          <w:sz w:val="24"/>
          <w:szCs w:val="24"/>
        </w:rPr>
      </w:pPr>
    </w:p>
    <w:p w:rsidR="00031513" w:rsidRDefault="00031513" w:rsidP="00031513">
      <w:pPr>
        <w:widowControl/>
        <w:spacing w:line="360" w:lineRule="auto"/>
        <w:ind w:firstLine="236"/>
        <w:jc w:val="left"/>
        <w:rPr>
          <w:rFonts w:ascii="ˎ̥" w:eastAsia="宋体" w:hAnsi="ˎ̥" w:cs="宋体" w:hint="eastAsia"/>
          <w:b/>
          <w:bCs/>
          <w:color w:val="040404"/>
          <w:kern w:val="0"/>
          <w:sz w:val="24"/>
          <w:szCs w:val="24"/>
        </w:rPr>
      </w:pPr>
      <w:r>
        <w:rPr>
          <w:rFonts w:ascii="ˎ̥" w:eastAsia="宋体" w:hAnsi="ˎ̥" w:cs="宋体" w:hint="eastAsia"/>
          <w:b/>
          <w:bCs/>
          <w:color w:val="040404"/>
          <w:kern w:val="0"/>
          <w:sz w:val="24"/>
          <w:szCs w:val="24"/>
        </w:rPr>
        <w:t xml:space="preserve">2.3 </w:t>
      </w:r>
      <w:r>
        <w:rPr>
          <w:rFonts w:ascii="ˎ̥" w:eastAsia="宋体" w:hAnsi="ˎ̥" w:cs="宋体" w:hint="eastAsia"/>
          <w:b/>
          <w:bCs/>
          <w:color w:val="040404"/>
          <w:kern w:val="0"/>
          <w:sz w:val="24"/>
          <w:szCs w:val="24"/>
        </w:rPr>
        <w:t>博士生新生学业奖学金</w:t>
      </w:r>
    </w:p>
    <w:p w:rsidR="00031513" w:rsidRDefault="00031513" w:rsidP="00031513">
      <w:pPr>
        <w:pStyle w:val="Default"/>
        <w:spacing w:line="360" w:lineRule="auto"/>
        <w:ind w:firstLineChars="198" w:firstLine="475"/>
        <w:rPr>
          <w:rFonts w:ascii="ˎ̥" w:eastAsia="宋体" w:hAnsi="ˎ̥" w:cs="宋体" w:hint="eastAsia"/>
          <w:color w:val="auto"/>
        </w:rPr>
      </w:pPr>
      <w:r>
        <w:rPr>
          <w:rFonts w:ascii="ˎ̥" w:eastAsia="宋体" w:hAnsi="ˎ̥" w:cs="宋体" w:hint="eastAsia"/>
          <w:color w:val="auto"/>
        </w:rPr>
        <w:t>根据研究生院关于印发《浙江大学博士研究生新生奖学金实施方案（试行）》的通知（浙大研院〔</w:t>
      </w:r>
      <w:r>
        <w:rPr>
          <w:rFonts w:ascii="ˎ̥" w:eastAsia="宋体" w:hAnsi="ˎ̥" w:cs="宋体"/>
          <w:color w:val="auto"/>
        </w:rPr>
        <w:t>2014</w:t>
      </w:r>
      <w:r>
        <w:rPr>
          <w:rFonts w:ascii="ˎ̥" w:eastAsia="宋体" w:hAnsi="ˎ̥" w:cs="宋体" w:hint="eastAsia"/>
          <w:color w:val="auto"/>
        </w:rPr>
        <w:t>〕</w:t>
      </w:r>
      <w:r>
        <w:rPr>
          <w:rFonts w:ascii="ˎ̥" w:eastAsia="宋体" w:hAnsi="ˎ̥" w:cs="宋体"/>
          <w:color w:val="auto"/>
        </w:rPr>
        <w:t>11</w:t>
      </w:r>
      <w:r>
        <w:rPr>
          <w:rFonts w:ascii="ˎ̥" w:eastAsia="宋体" w:hAnsi="ˎ̥" w:cs="宋体" w:hint="eastAsia"/>
          <w:color w:val="auto"/>
        </w:rPr>
        <w:t>号），鼓励优质生源选读我院专业，扩大地球科学学院影响，特设立地球科学学院博士研究生新生奖学金，实施方案如下：</w:t>
      </w:r>
    </w:p>
    <w:p w:rsidR="00031513" w:rsidRPr="006E61A5" w:rsidRDefault="00031513" w:rsidP="00031513">
      <w:pPr>
        <w:pStyle w:val="Default"/>
        <w:spacing w:line="360" w:lineRule="auto"/>
        <w:ind w:firstLineChars="200" w:firstLine="480"/>
        <w:rPr>
          <w:rFonts w:ascii="ˎ̥" w:eastAsia="宋体" w:hAnsi="ˎ̥" w:cs="宋体"/>
          <w:color w:val="auto"/>
        </w:rPr>
      </w:pPr>
      <w:r>
        <w:rPr>
          <w:rFonts w:ascii="ˎ̥" w:eastAsia="宋体" w:hAnsi="ˎ̥" w:cs="宋体" w:hint="eastAsia"/>
          <w:color w:val="auto"/>
        </w:rPr>
        <w:t xml:space="preserve">2.3. 1 </w:t>
      </w:r>
      <w:r w:rsidRPr="006E61A5">
        <w:rPr>
          <w:rFonts w:ascii="ˎ̥" w:eastAsia="宋体" w:hAnsi="ˎ̥" w:cs="宋体" w:hint="eastAsia"/>
          <w:color w:val="auto"/>
        </w:rPr>
        <w:t>奖励名额</w:t>
      </w:r>
    </w:p>
    <w:p w:rsidR="00031513" w:rsidRPr="006E61A5" w:rsidRDefault="00031513" w:rsidP="00031513">
      <w:pPr>
        <w:pStyle w:val="Default"/>
        <w:spacing w:line="360" w:lineRule="auto"/>
        <w:ind w:firstLineChars="200" w:firstLine="480"/>
        <w:rPr>
          <w:rFonts w:ascii="ˎ̥" w:eastAsia="宋体" w:hAnsi="ˎ̥" w:cs="宋体"/>
          <w:color w:val="auto"/>
        </w:rPr>
      </w:pPr>
      <w:r w:rsidRPr="006E61A5">
        <w:rPr>
          <w:rFonts w:ascii="ˎ̥" w:eastAsia="宋体" w:hAnsi="ˎ̥" w:cs="宋体" w:hint="eastAsia"/>
          <w:color w:val="auto"/>
        </w:rPr>
        <w:lastRenderedPageBreak/>
        <w:t>学院将推荐名额分配到系所，由系所推荐博士生新生学业奖学金候选人，大系所推荐</w:t>
      </w:r>
      <w:r w:rsidRPr="006E61A5">
        <w:rPr>
          <w:rFonts w:ascii="ˎ̥" w:eastAsia="宋体" w:hAnsi="ˎ̥" w:cs="宋体" w:hint="eastAsia"/>
          <w:color w:val="auto"/>
        </w:rPr>
        <w:t>2</w:t>
      </w:r>
      <w:r w:rsidRPr="006E61A5">
        <w:rPr>
          <w:rFonts w:ascii="ˎ̥" w:eastAsia="宋体" w:hAnsi="ˎ̥" w:cs="宋体" w:hint="eastAsia"/>
          <w:color w:val="auto"/>
        </w:rPr>
        <w:t>名，小系所推荐</w:t>
      </w:r>
      <w:r w:rsidRPr="006E61A5">
        <w:rPr>
          <w:rFonts w:ascii="ˎ̥" w:eastAsia="宋体" w:hAnsi="ˎ̥" w:cs="宋体" w:hint="eastAsia"/>
          <w:color w:val="auto"/>
        </w:rPr>
        <w:t>1</w:t>
      </w:r>
      <w:r w:rsidRPr="006E61A5">
        <w:rPr>
          <w:rFonts w:ascii="ˎ̥" w:eastAsia="宋体" w:hAnsi="ˎ̥" w:cs="宋体" w:hint="eastAsia"/>
          <w:color w:val="auto"/>
        </w:rPr>
        <w:t>名。从候选人中，根据当年学校研究生院分配名额按评奖准则确定获奖人。</w:t>
      </w:r>
    </w:p>
    <w:p w:rsidR="00031513" w:rsidRPr="006E61A5" w:rsidRDefault="00031513" w:rsidP="00031513">
      <w:pPr>
        <w:pStyle w:val="Default"/>
        <w:spacing w:line="360" w:lineRule="auto"/>
        <w:ind w:firstLineChars="150" w:firstLine="360"/>
        <w:rPr>
          <w:rFonts w:ascii="ˎ̥" w:eastAsia="宋体" w:hAnsi="ˎ̥" w:cs="宋体"/>
          <w:color w:val="auto"/>
        </w:rPr>
      </w:pPr>
      <w:r>
        <w:rPr>
          <w:rFonts w:ascii="ˎ̥" w:eastAsia="宋体" w:hAnsi="ˎ̥" w:cs="宋体" w:hint="eastAsia"/>
          <w:color w:val="auto"/>
        </w:rPr>
        <w:t xml:space="preserve">2.3.2 </w:t>
      </w:r>
      <w:r w:rsidRPr="006E61A5">
        <w:rPr>
          <w:rFonts w:ascii="ˎ̥" w:eastAsia="宋体" w:hAnsi="ˎ̥" w:cs="宋体" w:hint="eastAsia"/>
          <w:color w:val="auto"/>
        </w:rPr>
        <w:t>评奖准则：</w:t>
      </w:r>
    </w:p>
    <w:p w:rsidR="00031513" w:rsidRPr="006E61A5" w:rsidRDefault="00031513" w:rsidP="00031513">
      <w:pPr>
        <w:pStyle w:val="Default"/>
        <w:spacing w:line="360" w:lineRule="auto"/>
        <w:ind w:firstLineChars="200" w:firstLine="480"/>
        <w:rPr>
          <w:rFonts w:ascii="ˎ̥" w:eastAsia="宋体" w:hAnsi="ˎ̥" w:cs="宋体"/>
          <w:color w:val="auto"/>
        </w:rPr>
      </w:pPr>
      <w:r w:rsidRPr="006E61A5">
        <w:rPr>
          <w:rFonts w:ascii="ˎ̥" w:eastAsia="宋体" w:hAnsi="ˎ̥" w:cs="宋体" w:hint="eastAsia"/>
          <w:color w:val="auto"/>
        </w:rPr>
        <w:t>根据各所推荐学生名单和排名，新生奖学金按以下准则选拔：</w:t>
      </w:r>
    </w:p>
    <w:p w:rsidR="00031513" w:rsidRPr="006E61A5" w:rsidRDefault="00031513" w:rsidP="00031513">
      <w:pPr>
        <w:pStyle w:val="Default"/>
        <w:spacing w:line="360" w:lineRule="auto"/>
        <w:ind w:firstLineChars="200" w:firstLine="480"/>
        <w:rPr>
          <w:rFonts w:ascii="ˎ̥" w:eastAsia="宋体" w:hAnsi="ˎ̥" w:cs="宋体"/>
          <w:color w:val="auto"/>
        </w:rPr>
      </w:pPr>
      <w:r w:rsidRPr="006E61A5">
        <w:rPr>
          <w:rFonts w:ascii="ˎ̥" w:eastAsia="宋体" w:hAnsi="ˎ̥" w:cs="宋体" w:hint="eastAsia"/>
          <w:color w:val="auto"/>
        </w:rPr>
        <w:t>a</w:t>
      </w:r>
      <w:r w:rsidRPr="006E61A5">
        <w:rPr>
          <w:rFonts w:ascii="ˎ̥" w:eastAsia="宋体" w:hAnsi="ˎ̥" w:cs="宋体" w:hint="eastAsia"/>
          <w:color w:val="auto"/>
        </w:rPr>
        <w:t>、直博生；</w:t>
      </w:r>
    </w:p>
    <w:p w:rsidR="00031513" w:rsidRPr="006E61A5" w:rsidRDefault="00031513" w:rsidP="00031513">
      <w:pPr>
        <w:pStyle w:val="Default"/>
        <w:spacing w:line="360" w:lineRule="auto"/>
        <w:ind w:firstLineChars="200" w:firstLine="480"/>
        <w:rPr>
          <w:rFonts w:ascii="ˎ̥" w:eastAsia="宋体" w:hAnsi="ˎ̥" w:cs="宋体"/>
          <w:color w:val="auto"/>
        </w:rPr>
      </w:pPr>
      <w:r w:rsidRPr="006E61A5">
        <w:rPr>
          <w:rFonts w:ascii="ˎ̥" w:eastAsia="宋体" w:hAnsi="ˎ̥" w:cs="宋体" w:hint="eastAsia"/>
          <w:color w:val="auto"/>
        </w:rPr>
        <w:t>b</w:t>
      </w:r>
      <w:r w:rsidRPr="006E61A5">
        <w:rPr>
          <w:rFonts w:ascii="ˎ̥" w:eastAsia="宋体" w:hAnsi="ˎ̥" w:cs="宋体" w:hint="eastAsia"/>
          <w:color w:val="auto"/>
        </w:rPr>
        <w:t>、</w:t>
      </w:r>
      <w:r w:rsidRPr="006E61A5">
        <w:rPr>
          <w:rFonts w:ascii="ˎ̥" w:eastAsia="宋体" w:hAnsi="ˎ̥" w:cs="宋体" w:hint="eastAsia"/>
          <w:color w:val="auto"/>
        </w:rPr>
        <w:t>985</w:t>
      </w:r>
      <w:r w:rsidRPr="006E61A5">
        <w:rPr>
          <w:rFonts w:ascii="ˎ̥" w:eastAsia="宋体" w:hAnsi="ˎ̥" w:cs="宋体" w:hint="eastAsia"/>
          <w:color w:val="auto"/>
        </w:rPr>
        <w:t>和</w:t>
      </w:r>
      <w:r w:rsidRPr="006E61A5">
        <w:rPr>
          <w:rFonts w:ascii="ˎ̥" w:eastAsia="宋体" w:hAnsi="ˎ̥" w:cs="宋体" w:hint="eastAsia"/>
          <w:color w:val="auto"/>
        </w:rPr>
        <w:t>211</w:t>
      </w:r>
      <w:r w:rsidRPr="006E61A5">
        <w:rPr>
          <w:rFonts w:ascii="ˎ̥" w:eastAsia="宋体" w:hAnsi="ˎ̥" w:cs="宋体" w:hint="eastAsia"/>
          <w:color w:val="auto"/>
        </w:rPr>
        <w:t>高校生源优先考虑；</w:t>
      </w:r>
    </w:p>
    <w:p w:rsidR="00031513" w:rsidRPr="006E61A5" w:rsidRDefault="00031513" w:rsidP="00031513">
      <w:pPr>
        <w:pStyle w:val="Default"/>
        <w:spacing w:line="360" w:lineRule="auto"/>
        <w:ind w:firstLineChars="200" w:firstLine="480"/>
        <w:rPr>
          <w:rFonts w:ascii="ˎ̥" w:eastAsia="宋体" w:hAnsi="ˎ̥" w:cs="宋体"/>
          <w:color w:val="auto"/>
        </w:rPr>
      </w:pPr>
      <w:r w:rsidRPr="006E61A5">
        <w:rPr>
          <w:rFonts w:ascii="ˎ̥" w:eastAsia="宋体" w:hAnsi="ˎ̥" w:cs="宋体" w:hint="eastAsia"/>
          <w:color w:val="auto"/>
        </w:rPr>
        <w:t>c</w:t>
      </w:r>
      <w:r w:rsidRPr="006E61A5">
        <w:rPr>
          <w:rFonts w:ascii="ˎ̥" w:eastAsia="宋体" w:hAnsi="ˎ̥" w:cs="宋体" w:hint="eastAsia"/>
          <w:color w:val="auto"/>
        </w:rPr>
        <w:t>、地质院校等专业院校生源优先考虑；</w:t>
      </w:r>
    </w:p>
    <w:p w:rsidR="00031513" w:rsidRPr="006E61A5" w:rsidRDefault="00031513" w:rsidP="00031513">
      <w:pPr>
        <w:pStyle w:val="Default"/>
        <w:spacing w:line="360" w:lineRule="auto"/>
        <w:ind w:firstLineChars="200" w:firstLine="480"/>
        <w:rPr>
          <w:rFonts w:ascii="ˎ̥" w:eastAsia="宋体" w:hAnsi="ˎ̥" w:cs="宋体"/>
          <w:color w:val="auto"/>
        </w:rPr>
      </w:pPr>
      <w:r w:rsidRPr="006E61A5">
        <w:rPr>
          <w:rFonts w:ascii="ˎ̥" w:eastAsia="宋体" w:hAnsi="ˎ̥" w:cs="宋体" w:hint="eastAsia"/>
          <w:color w:val="auto"/>
        </w:rPr>
        <w:t>d</w:t>
      </w:r>
      <w:r w:rsidRPr="006E61A5">
        <w:rPr>
          <w:rFonts w:ascii="ˎ̥" w:eastAsia="宋体" w:hAnsi="ˎ̥" w:cs="宋体" w:hint="eastAsia"/>
          <w:color w:val="auto"/>
        </w:rPr>
        <w:t>、学生年级及班级排名</w:t>
      </w:r>
    </w:p>
    <w:p w:rsidR="00031513" w:rsidRPr="006E61A5" w:rsidRDefault="00031513" w:rsidP="00031513">
      <w:pPr>
        <w:pStyle w:val="Default"/>
        <w:spacing w:line="360" w:lineRule="auto"/>
        <w:ind w:firstLineChars="200" w:firstLine="480"/>
        <w:rPr>
          <w:rFonts w:ascii="ˎ̥" w:eastAsia="宋体" w:hAnsi="ˎ̥" w:cs="宋体"/>
          <w:color w:val="auto"/>
        </w:rPr>
      </w:pPr>
      <w:r w:rsidRPr="006E61A5">
        <w:rPr>
          <w:rFonts w:ascii="ˎ̥" w:eastAsia="宋体" w:hAnsi="ˎ̥" w:cs="宋体" w:hint="eastAsia"/>
          <w:color w:val="auto"/>
        </w:rPr>
        <w:t>e</w:t>
      </w:r>
      <w:r w:rsidRPr="006E61A5">
        <w:rPr>
          <w:rFonts w:ascii="ˎ̥" w:eastAsia="宋体" w:hAnsi="ˎ̥" w:cs="宋体" w:hint="eastAsia"/>
          <w:color w:val="auto"/>
        </w:rPr>
        <w:t>、如以上条件选拔不足时，在博士生中结合外语成绩和专业分布均衡进一步选拔；选拔形成具有先后排名的名单。</w:t>
      </w:r>
    </w:p>
    <w:p w:rsidR="00031513" w:rsidRPr="006E61A5" w:rsidRDefault="00031513" w:rsidP="00031513">
      <w:pPr>
        <w:pStyle w:val="Default"/>
        <w:spacing w:line="360" w:lineRule="auto"/>
        <w:ind w:firstLineChars="200" w:firstLine="480"/>
        <w:rPr>
          <w:rFonts w:ascii="ˎ̥" w:eastAsia="宋体" w:hAnsi="ˎ̥" w:cs="宋体"/>
          <w:color w:val="auto"/>
        </w:rPr>
      </w:pPr>
      <w:r>
        <w:rPr>
          <w:rFonts w:ascii="ˎ̥" w:eastAsia="宋体" w:hAnsi="ˎ̥" w:cs="宋体" w:hint="eastAsia"/>
          <w:color w:val="auto"/>
        </w:rPr>
        <w:t xml:space="preserve">2.3.3  </w:t>
      </w:r>
      <w:r w:rsidRPr="006E61A5">
        <w:rPr>
          <w:rFonts w:ascii="ˎ̥" w:eastAsia="宋体" w:hAnsi="ˎ̥" w:cs="宋体" w:hint="eastAsia"/>
          <w:color w:val="auto"/>
        </w:rPr>
        <w:t>评审小组：</w:t>
      </w:r>
    </w:p>
    <w:p w:rsidR="00031513" w:rsidRPr="006E61A5" w:rsidRDefault="00031513" w:rsidP="00031513">
      <w:pPr>
        <w:pStyle w:val="Default"/>
        <w:spacing w:line="360" w:lineRule="auto"/>
        <w:ind w:firstLineChars="200" w:firstLine="480"/>
        <w:rPr>
          <w:rFonts w:ascii="ˎ̥" w:eastAsia="宋体" w:hAnsi="ˎ̥" w:cs="宋体"/>
          <w:color w:val="auto"/>
        </w:rPr>
      </w:pPr>
      <w:r w:rsidRPr="006E61A5">
        <w:rPr>
          <w:rFonts w:ascii="ˎ̥" w:eastAsia="宋体" w:hAnsi="ˎ̥" w:cs="宋体" w:hint="eastAsia"/>
          <w:color w:val="auto"/>
        </w:rPr>
        <w:t>根据学校</w:t>
      </w:r>
      <w:r>
        <w:rPr>
          <w:rFonts w:ascii="ˎ̥" w:eastAsia="宋体" w:hAnsi="ˎ̥" w:cs="宋体" w:hint="eastAsia"/>
          <w:color w:val="auto"/>
        </w:rPr>
        <w:t>《浙江大学博士研究生新生奖学金实施方案（试行）》的通知（浙大研院〔</w:t>
      </w:r>
      <w:r>
        <w:rPr>
          <w:rFonts w:ascii="ˎ̥" w:eastAsia="宋体" w:hAnsi="ˎ̥" w:cs="宋体"/>
          <w:color w:val="auto"/>
        </w:rPr>
        <w:t>2014</w:t>
      </w:r>
      <w:r>
        <w:rPr>
          <w:rFonts w:ascii="ˎ̥" w:eastAsia="宋体" w:hAnsi="ˎ̥" w:cs="宋体" w:hint="eastAsia"/>
          <w:color w:val="auto"/>
        </w:rPr>
        <w:t>〕</w:t>
      </w:r>
      <w:r>
        <w:rPr>
          <w:rFonts w:ascii="ˎ̥" w:eastAsia="宋体" w:hAnsi="ˎ̥" w:cs="宋体"/>
          <w:color w:val="auto"/>
        </w:rPr>
        <w:t>11</w:t>
      </w:r>
      <w:r>
        <w:rPr>
          <w:rFonts w:ascii="ˎ̥" w:eastAsia="宋体" w:hAnsi="ˎ̥" w:cs="宋体" w:hint="eastAsia"/>
          <w:color w:val="auto"/>
        </w:rPr>
        <w:t>号）要求，评审小组</w:t>
      </w:r>
      <w:r w:rsidRPr="006E61A5">
        <w:rPr>
          <w:rFonts w:ascii="ˎ̥" w:eastAsia="宋体" w:hAnsi="ˎ̥" w:cs="宋体" w:hint="eastAsia"/>
          <w:color w:val="auto"/>
        </w:rPr>
        <w:t>由学院研究生</w:t>
      </w:r>
      <w:r w:rsidRPr="006E61A5">
        <w:rPr>
          <w:rFonts w:ascii="ˎ̥" w:eastAsia="宋体" w:hAnsi="ˎ̥" w:cs="宋体"/>
          <w:color w:val="auto"/>
        </w:rPr>
        <w:t>招生工作领导小组</w:t>
      </w:r>
      <w:r w:rsidRPr="006E61A5">
        <w:rPr>
          <w:rFonts w:ascii="ˎ̥" w:eastAsia="宋体" w:hAnsi="ˎ̥" w:cs="宋体" w:hint="eastAsia"/>
          <w:color w:val="auto"/>
        </w:rPr>
        <w:t>成员组成。</w:t>
      </w:r>
    </w:p>
    <w:p w:rsidR="00031513" w:rsidRPr="006E61A5" w:rsidRDefault="00031513" w:rsidP="00031513">
      <w:pPr>
        <w:pStyle w:val="Default"/>
        <w:spacing w:line="360" w:lineRule="auto"/>
        <w:ind w:firstLineChars="150" w:firstLine="360"/>
        <w:rPr>
          <w:rFonts w:ascii="ˎ̥" w:eastAsia="宋体" w:hAnsi="ˎ̥" w:cs="宋体"/>
          <w:color w:val="auto"/>
        </w:rPr>
      </w:pPr>
      <w:r>
        <w:rPr>
          <w:rFonts w:ascii="ˎ̥" w:eastAsia="宋体" w:hAnsi="ˎ̥" w:cs="宋体" w:hint="eastAsia"/>
          <w:color w:val="auto"/>
        </w:rPr>
        <w:t xml:space="preserve">2.3.4 </w:t>
      </w:r>
      <w:r w:rsidRPr="006E61A5">
        <w:rPr>
          <w:rFonts w:ascii="ˎ̥" w:eastAsia="宋体" w:hAnsi="ˎ̥" w:cs="宋体" w:hint="eastAsia"/>
          <w:color w:val="auto"/>
        </w:rPr>
        <w:t>奖励条件：</w:t>
      </w:r>
    </w:p>
    <w:p w:rsidR="00031513" w:rsidRPr="006E61A5" w:rsidRDefault="00031513" w:rsidP="00031513">
      <w:pPr>
        <w:pStyle w:val="Default"/>
        <w:spacing w:line="360" w:lineRule="auto"/>
        <w:ind w:firstLineChars="350" w:firstLine="840"/>
        <w:rPr>
          <w:rFonts w:ascii="ˎ̥" w:eastAsia="宋体" w:hAnsi="ˎ̥" w:cs="宋体"/>
          <w:color w:val="auto"/>
        </w:rPr>
      </w:pPr>
      <w:r>
        <w:rPr>
          <w:rFonts w:ascii="ˎ̥" w:eastAsia="宋体" w:hAnsi="ˎ̥" w:cs="宋体" w:hint="eastAsia"/>
          <w:color w:val="auto"/>
        </w:rPr>
        <w:t xml:space="preserve">2.3.4.1 </w:t>
      </w:r>
      <w:r w:rsidRPr="006E61A5">
        <w:rPr>
          <w:rFonts w:ascii="ˎ̥" w:eastAsia="宋体" w:hAnsi="ˎ̥" w:cs="宋体" w:hint="eastAsia"/>
          <w:color w:val="auto"/>
        </w:rPr>
        <w:t>热爱祖国，遵纪守法，品学兼优。</w:t>
      </w:r>
    </w:p>
    <w:p w:rsidR="00031513" w:rsidRPr="006E61A5" w:rsidRDefault="00031513" w:rsidP="00031513">
      <w:pPr>
        <w:pStyle w:val="Default"/>
        <w:spacing w:line="360" w:lineRule="auto"/>
        <w:ind w:firstLineChars="350" w:firstLine="840"/>
        <w:rPr>
          <w:rFonts w:ascii="ˎ̥" w:eastAsia="宋体" w:hAnsi="ˎ̥" w:cs="宋体"/>
          <w:color w:val="auto"/>
        </w:rPr>
      </w:pPr>
      <w:r>
        <w:rPr>
          <w:rFonts w:ascii="ˎ̥" w:eastAsia="宋体" w:hAnsi="ˎ̥" w:cs="宋体" w:hint="eastAsia"/>
          <w:color w:val="auto"/>
        </w:rPr>
        <w:t xml:space="preserve">2.3.4.2 </w:t>
      </w:r>
      <w:r w:rsidRPr="006E61A5">
        <w:rPr>
          <w:rFonts w:ascii="ˎ̥" w:eastAsia="宋体" w:hAnsi="ˎ̥" w:cs="宋体" w:hint="eastAsia"/>
          <w:color w:val="auto"/>
        </w:rPr>
        <w:t>对地球科学有浓厚兴趣，有志于献身地球科学事业的博士生新生。</w:t>
      </w:r>
    </w:p>
    <w:p w:rsidR="00031513" w:rsidRPr="006E61A5" w:rsidRDefault="00031513" w:rsidP="00031513">
      <w:pPr>
        <w:pStyle w:val="Default"/>
        <w:spacing w:line="360" w:lineRule="auto"/>
        <w:ind w:firstLineChars="150" w:firstLine="360"/>
        <w:rPr>
          <w:rFonts w:ascii="ˎ̥" w:eastAsia="宋体" w:hAnsi="ˎ̥" w:cs="宋体"/>
          <w:color w:val="auto"/>
        </w:rPr>
      </w:pPr>
      <w:r>
        <w:rPr>
          <w:rFonts w:ascii="ˎ̥" w:eastAsia="宋体" w:hAnsi="ˎ̥" w:cs="宋体" w:hint="eastAsia"/>
          <w:color w:val="auto"/>
        </w:rPr>
        <w:t xml:space="preserve">2.3.5 </w:t>
      </w:r>
      <w:r w:rsidRPr="006E61A5">
        <w:rPr>
          <w:rFonts w:ascii="ˎ̥" w:eastAsia="宋体" w:hAnsi="ˎ̥" w:cs="宋体" w:hint="eastAsia"/>
          <w:color w:val="auto"/>
        </w:rPr>
        <w:t>评审流程</w:t>
      </w:r>
    </w:p>
    <w:p w:rsidR="00031513" w:rsidRPr="006E61A5" w:rsidRDefault="00031513" w:rsidP="00031513">
      <w:pPr>
        <w:pStyle w:val="Default"/>
        <w:spacing w:line="360" w:lineRule="auto"/>
        <w:ind w:firstLine="560"/>
        <w:rPr>
          <w:rFonts w:ascii="ˎ̥" w:eastAsia="宋体" w:hAnsi="ˎ̥" w:cs="宋体"/>
          <w:color w:val="auto"/>
        </w:rPr>
      </w:pPr>
      <w:r w:rsidRPr="006E61A5">
        <w:rPr>
          <w:rFonts w:ascii="ˎ̥" w:eastAsia="宋体" w:hAnsi="ˎ̥" w:cs="宋体" w:hint="eastAsia"/>
          <w:color w:val="auto"/>
        </w:rPr>
        <w:t>从系所推荐名单中，根据学校下达的名额由学工工作小组按评奖准则进行选拔，确定名单后通过</w:t>
      </w:r>
      <w:r w:rsidRPr="006E61A5">
        <w:rPr>
          <w:rFonts w:ascii="ˎ̥" w:eastAsia="宋体" w:hAnsi="ˎ̥" w:cs="宋体" w:hint="eastAsia"/>
          <w:color w:val="auto"/>
        </w:rPr>
        <w:t>EMAIL</w:t>
      </w:r>
      <w:r w:rsidRPr="006E61A5">
        <w:rPr>
          <w:rFonts w:ascii="ˎ̥" w:eastAsia="宋体" w:hAnsi="ˎ̥" w:cs="宋体" w:hint="eastAsia"/>
          <w:color w:val="auto"/>
        </w:rPr>
        <w:t>征求研究生招生领导小组确认。如小组成员有三分之一人数以上针对同一候选人有异议，则取消该候选人资格，顺延给后面候选人。若三分之一以下评委有异议，则对该异议再次发邮件征求评委意见，返回邮件达三分之一以上支持异议的，则异议成立。在确认时未回邮件或回复收到的表示同意选拔名单，但支持异议的邮件需回复并明确表达意见。名单确认后报备</w:t>
      </w:r>
      <w:r w:rsidRPr="006E61A5">
        <w:rPr>
          <w:rFonts w:ascii="ˎ̥" w:eastAsia="宋体" w:hAnsi="ˎ̥" w:cs="宋体"/>
          <w:color w:val="auto"/>
        </w:rPr>
        <w:t>地球科学学院研究生评奖评优评审委员会</w:t>
      </w:r>
      <w:r w:rsidRPr="006E61A5">
        <w:rPr>
          <w:rFonts w:ascii="ˎ̥" w:eastAsia="宋体" w:hAnsi="ˎ̥" w:cs="宋体" w:hint="eastAsia"/>
          <w:color w:val="auto"/>
        </w:rPr>
        <w:t>。名单通过后由学院办公网进行公示。</w:t>
      </w:r>
    </w:p>
    <w:p w:rsidR="00031513" w:rsidRDefault="00031513" w:rsidP="00031513">
      <w:pPr>
        <w:pStyle w:val="Default"/>
        <w:spacing w:line="360" w:lineRule="auto"/>
        <w:ind w:firstLine="560"/>
        <w:rPr>
          <w:rFonts w:asciiTheme="minorEastAsia" w:eastAsiaTheme="minorEastAsia" w:hAnsiTheme="minorEastAsia"/>
          <w:color w:val="auto"/>
        </w:rPr>
      </w:pPr>
    </w:p>
    <w:p w:rsidR="00031513" w:rsidRDefault="00031513" w:rsidP="00031513">
      <w:pPr>
        <w:widowControl/>
        <w:spacing w:line="360" w:lineRule="auto"/>
        <w:ind w:firstLine="236"/>
        <w:jc w:val="left"/>
        <w:rPr>
          <w:rFonts w:ascii="ˎ̥" w:eastAsia="宋体" w:hAnsi="ˎ̥" w:cs="宋体" w:hint="eastAsia"/>
          <w:b/>
          <w:bCs/>
          <w:color w:val="040404"/>
          <w:kern w:val="0"/>
          <w:sz w:val="24"/>
          <w:szCs w:val="24"/>
        </w:rPr>
      </w:pPr>
      <w:r>
        <w:rPr>
          <w:rFonts w:ascii="ˎ̥" w:eastAsia="宋体" w:hAnsi="ˎ̥" w:cs="宋体" w:hint="eastAsia"/>
          <w:b/>
          <w:bCs/>
          <w:color w:val="040404"/>
          <w:kern w:val="0"/>
          <w:sz w:val="24"/>
          <w:szCs w:val="24"/>
        </w:rPr>
        <w:lastRenderedPageBreak/>
        <w:t xml:space="preserve">2.4 </w:t>
      </w:r>
      <w:r>
        <w:rPr>
          <w:rFonts w:ascii="ˎ̥" w:eastAsia="宋体" w:hAnsi="ˎ̥" w:cs="宋体" w:hint="eastAsia"/>
          <w:b/>
          <w:bCs/>
          <w:color w:val="040404"/>
          <w:kern w:val="0"/>
          <w:sz w:val="24"/>
          <w:szCs w:val="24"/>
        </w:rPr>
        <w:t>博士生中期考核奖</w:t>
      </w:r>
    </w:p>
    <w:p w:rsidR="00031513" w:rsidRPr="00F55236" w:rsidRDefault="00031513" w:rsidP="00031513">
      <w:pPr>
        <w:widowControl/>
        <w:spacing w:line="360" w:lineRule="auto"/>
        <w:ind w:firstLine="480"/>
        <w:jc w:val="left"/>
        <w:rPr>
          <w:rFonts w:ascii="ˎ̥" w:eastAsia="宋体" w:hAnsi="ˎ̥" w:cs="宋体"/>
          <w:color w:val="040404"/>
          <w:kern w:val="0"/>
          <w:sz w:val="24"/>
          <w:szCs w:val="24"/>
        </w:rPr>
      </w:pPr>
      <w:r w:rsidRPr="00F55236">
        <w:rPr>
          <w:rFonts w:ascii="ˎ̥" w:eastAsia="宋体" w:hAnsi="ˎ̥" w:cs="宋体" w:hint="eastAsia"/>
          <w:color w:val="040404"/>
          <w:kern w:val="0"/>
          <w:sz w:val="24"/>
          <w:szCs w:val="24"/>
        </w:rPr>
        <w:t>在当年通过博士生中期考核的博士生中选拔，根据考核时全体导师考核分数均值排名，当学校下达名额后按排名先后依次选取，选定获奖名单后需经</w:t>
      </w:r>
      <w:r w:rsidRPr="00F55236">
        <w:rPr>
          <w:rFonts w:ascii="ˎ̥" w:eastAsia="宋体" w:hAnsi="ˎ̥" w:cs="宋体"/>
          <w:color w:val="040404"/>
          <w:kern w:val="0"/>
          <w:sz w:val="24"/>
          <w:szCs w:val="24"/>
        </w:rPr>
        <w:t>地球科学学院研究生评奖评优评审委员会</w:t>
      </w:r>
      <w:r w:rsidRPr="00F55236">
        <w:rPr>
          <w:rFonts w:ascii="ˎ̥" w:eastAsia="宋体" w:hAnsi="ˎ̥" w:cs="宋体" w:hint="eastAsia"/>
          <w:color w:val="040404"/>
          <w:kern w:val="0"/>
          <w:sz w:val="24"/>
          <w:szCs w:val="24"/>
        </w:rPr>
        <w:t>确认，确认流程和方法同“博士生新生学业奖学金”评审时的确认流程。</w:t>
      </w:r>
    </w:p>
    <w:p w:rsidR="00031513" w:rsidRDefault="00031513" w:rsidP="00031513">
      <w:pPr>
        <w:widowControl/>
        <w:spacing w:line="360" w:lineRule="auto"/>
        <w:ind w:firstLine="285"/>
        <w:jc w:val="left"/>
        <w:rPr>
          <w:rFonts w:ascii="ˎ̥" w:eastAsia="宋体" w:hAnsi="ˎ̥" w:cs="宋体" w:hint="eastAsia"/>
          <w:color w:val="040404"/>
          <w:kern w:val="0"/>
          <w:szCs w:val="21"/>
        </w:rPr>
      </w:pPr>
      <w:r>
        <w:rPr>
          <w:rFonts w:ascii="ˎ̥" w:eastAsia="宋体" w:hAnsi="ˎ̥" w:cs="宋体" w:hint="eastAsia"/>
          <w:b/>
          <w:bCs/>
          <w:color w:val="040404"/>
          <w:kern w:val="0"/>
          <w:sz w:val="24"/>
          <w:szCs w:val="24"/>
        </w:rPr>
        <w:t xml:space="preserve">2.5 </w:t>
      </w:r>
      <w:r>
        <w:rPr>
          <w:rFonts w:ascii="ˎ̥" w:eastAsia="宋体" w:hAnsi="ˎ̥" w:cs="宋体"/>
          <w:b/>
          <w:bCs/>
          <w:color w:val="040404"/>
          <w:kern w:val="0"/>
          <w:sz w:val="24"/>
          <w:szCs w:val="24"/>
        </w:rPr>
        <w:t>专项奖学金</w:t>
      </w:r>
    </w:p>
    <w:p w:rsidR="00031513" w:rsidRDefault="00031513" w:rsidP="00031513">
      <w:pPr>
        <w:widowControl/>
        <w:spacing w:line="360" w:lineRule="auto"/>
        <w:ind w:firstLine="480"/>
        <w:jc w:val="left"/>
        <w:rPr>
          <w:rFonts w:ascii="ˎ̥" w:eastAsia="宋体" w:hAnsi="ˎ̥" w:cs="宋体" w:hint="eastAsia"/>
          <w:color w:val="040404"/>
          <w:kern w:val="0"/>
          <w:szCs w:val="21"/>
        </w:rPr>
      </w:pPr>
      <w:r>
        <w:rPr>
          <w:rFonts w:ascii="ˎ̥" w:eastAsia="宋体" w:hAnsi="ˎ̥" w:cs="宋体"/>
          <w:color w:val="040404"/>
          <w:kern w:val="0"/>
          <w:sz w:val="24"/>
          <w:szCs w:val="24"/>
        </w:rPr>
        <w:t>专项奖学金依据学校与设奖单位协议，由研工部细分到相关地球科学学院，具体分配方案视当年情况而定。</w:t>
      </w:r>
    </w:p>
    <w:p w:rsidR="00031513" w:rsidRDefault="00031513" w:rsidP="00031513">
      <w:pPr>
        <w:widowControl/>
        <w:spacing w:line="360" w:lineRule="auto"/>
        <w:ind w:firstLine="480"/>
        <w:jc w:val="left"/>
        <w:rPr>
          <w:rFonts w:ascii="ˎ̥" w:eastAsia="宋体" w:hAnsi="ˎ̥" w:cs="宋体" w:hint="eastAsia"/>
          <w:color w:val="040404"/>
          <w:kern w:val="0"/>
          <w:sz w:val="24"/>
          <w:szCs w:val="24"/>
        </w:rPr>
      </w:pPr>
      <w:r>
        <w:rPr>
          <w:rFonts w:ascii="ˎ̥" w:eastAsia="宋体" w:hAnsi="ˎ̥" w:cs="宋体"/>
          <w:color w:val="040404"/>
          <w:kern w:val="0"/>
          <w:sz w:val="24"/>
          <w:szCs w:val="24"/>
        </w:rPr>
        <w:t>待专项奖学金名额分配确定后，参评学生须填写</w:t>
      </w:r>
      <w:r>
        <w:rPr>
          <w:rFonts w:ascii="ˎ̥" w:eastAsia="宋体" w:hAnsi="ˎ̥" w:cs="宋体"/>
          <w:color w:val="040404"/>
          <w:kern w:val="0"/>
          <w:sz w:val="24"/>
          <w:szCs w:val="24"/>
        </w:rPr>
        <w:t>“</w:t>
      </w:r>
      <w:r>
        <w:rPr>
          <w:rFonts w:ascii="ˎ̥" w:eastAsia="宋体" w:hAnsi="ˎ̥" w:cs="宋体"/>
          <w:color w:val="040404"/>
          <w:kern w:val="0"/>
          <w:sz w:val="24"/>
          <w:szCs w:val="24"/>
        </w:rPr>
        <w:t>专项奖学金申请表</w:t>
      </w:r>
      <w:r>
        <w:rPr>
          <w:rFonts w:ascii="ˎ̥" w:eastAsia="宋体" w:hAnsi="ˎ̥" w:cs="宋体"/>
          <w:color w:val="040404"/>
          <w:kern w:val="0"/>
          <w:sz w:val="24"/>
          <w:szCs w:val="24"/>
        </w:rPr>
        <w:t>”</w:t>
      </w:r>
      <w:r>
        <w:rPr>
          <w:rFonts w:ascii="ˎ̥" w:eastAsia="宋体" w:hAnsi="ˎ̥" w:cs="宋体"/>
          <w:color w:val="040404"/>
          <w:kern w:val="0"/>
          <w:sz w:val="24"/>
          <w:szCs w:val="24"/>
        </w:rPr>
        <w:t>（注：部分设奖单位有特制的评奖表格，评上该专项奖的研究生请按设奖单位的特制表格填写）。</w:t>
      </w:r>
    </w:p>
    <w:p w:rsidR="00031513" w:rsidRDefault="00031513" w:rsidP="00031513">
      <w:pPr>
        <w:widowControl/>
        <w:spacing w:line="360" w:lineRule="auto"/>
        <w:ind w:firstLine="480"/>
        <w:jc w:val="left"/>
        <w:rPr>
          <w:rFonts w:ascii="ˎ̥" w:eastAsia="宋体" w:hAnsi="ˎ̥" w:cs="宋体" w:hint="eastAsia"/>
          <w:color w:val="040404"/>
          <w:kern w:val="0"/>
          <w:sz w:val="24"/>
          <w:szCs w:val="24"/>
        </w:rPr>
      </w:pPr>
      <w:r>
        <w:rPr>
          <w:rFonts w:ascii="ˎ̥" w:eastAsia="宋体" w:hAnsi="ˎ̥" w:cs="宋体" w:hint="eastAsia"/>
          <w:color w:val="040404"/>
          <w:kern w:val="0"/>
          <w:sz w:val="24"/>
          <w:szCs w:val="24"/>
        </w:rPr>
        <w:t>评选方式，除奖项有特殊规定的外，执行地球科学学院研究生评奖评优评审程序。</w:t>
      </w:r>
    </w:p>
    <w:p w:rsidR="00031513" w:rsidRDefault="00031513" w:rsidP="00031513">
      <w:pPr>
        <w:widowControl/>
        <w:spacing w:line="360" w:lineRule="auto"/>
        <w:ind w:firstLine="480"/>
        <w:jc w:val="left"/>
        <w:rPr>
          <w:rFonts w:ascii="ˎ̥" w:eastAsia="宋体" w:hAnsi="ˎ̥" w:cs="宋体" w:hint="eastAsia"/>
          <w:color w:val="040404"/>
          <w:kern w:val="0"/>
          <w:szCs w:val="21"/>
        </w:rPr>
      </w:pPr>
    </w:p>
    <w:p w:rsidR="00031513" w:rsidRDefault="00031513" w:rsidP="00031513">
      <w:pPr>
        <w:widowControl/>
        <w:spacing w:line="360" w:lineRule="auto"/>
        <w:ind w:firstLineChars="98" w:firstLine="236"/>
        <w:jc w:val="left"/>
        <w:rPr>
          <w:rFonts w:ascii="ˎ̥" w:eastAsia="宋体" w:hAnsi="ˎ̥" w:cs="宋体" w:hint="eastAsia"/>
          <w:color w:val="040404"/>
          <w:kern w:val="0"/>
          <w:szCs w:val="21"/>
        </w:rPr>
      </w:pPr>
      <w:r>
        <w:rPr>
          <w:rFonts w:ascii="ˎ̥" w:eastAsia="宋体" w:hAnsi="ˎ̥" w:cs="宋体" w:hint="eastAsia"/>
          <w:b/>
          <w:color w:val="040404"/>
          <w:kern w:val="0"/>
          <w:sz w:val="24"/>
          <w:szCs w:val="24"/>
        </w:rPr>
        <w:t>2.6</w:t>
      </w:r>
      <w:r>
        <w:rPr>
          <w:rFonts w:ascii="ˎ̥" w:eastAsia="宋体" w:hAnsi="ˎ̥" w:cs="宋体"/>
          <w:b/>
          <w:bCs/>
          <w:color w:val="040404"/>
          <w:kern w:val="0"/>
          <w:sz w:val="24"/>
          <w:szCs w:val="24"/>
        </w:rPr>
        <w:t>单项奖学金</w:t>
      </w:r>
    </w:p>
    <w:p w:rsidR="00031513" w:rsidRDefault="00031513" w:rsidP="00031513">
      <w:pPr>
        <w:widowControl/>
        <w:spacing w:line="360" w:lineRule="auto"/>
        <w:ind w:firstLine="480"/>
        <w:jc w:val="left"/>
        <w:rPr>
          <w:rFonts w:ascii="ˎ̥" w:eastAsia="宋体" w:hAnsi="ˎ̥" w:cs="宋体" w:hint="eastAsia"/>
          <w:color w:val="040404"/>
          <w:kern w:val="0"/>
          <w:szCs w:val="21"/>
        </w:rPr>
      </w:pPr>
      <w:r>
        <w:rPr>
          <w:rFonts w:ascii="ˎ̥" w:eastAsia="宋体" w:hAnsi="ˎ̥" w:cs="宋体"/>
          <w:color w:val="040404"/>
          <w:kern w:val="0"/>
          <w:sz w:val="24"/>
          <w:szCs w:val="24"/>
        </w:rPr>
        <w:t>分创新创业奖、社会实践奖、社会工作奖、文体活动奖、特殊贡献奖。由地球科学学院向学校推荐，研工部评定，报奖学金评审委员会确认。</w:t>
      </w:r>
    </w:p>
    <w:p w:rsidR="00031513" w:rsidRDefault="00031513" w:rsidP="00031513">
      <w:pPr>
        <w:widowControl/>
        <w:spacing w:line="360" w:lineRule="auto"/>
        <w:ind w:firstLine="480"/>
        <w:jc w:val="left"/>
        <w:rPr>
          <w:rFonts w:ascii="ˎ̥" w:eastAsia="宋体" w:hAnsi="ˎ̥" w:cs="宋体" w:hint="eastAsia"/>
          <w:color w:val="040404"/>
          <w:kern w:val="0"/>
          <w:szCs w:val="21"/>
        </w:rPr>
      </w:pPr>
      <w:r>
        <w:rPr>
          <w:rFonts w:ascii="ˎ̥" w:eastAsia="宋体" w:hAnsi="ˎ̥" w:cs="宋体"/>
          <w:color w:val="040404"/>
          <w:kern w:val="0"/>
          <w:sz w:val="24"/>
          <w:szCs w:val="24"/>
        </w:rPr>
        <w:t>符合条件的同学及时上交相关申请表和证明材料。</w:t>
      </w:r>
    </w:p>
    <w:p w:rsidR="00031513" w:rsidRDefault="00031513" w:rsidP="00031513">
      <w:pPr>
        <w:widowControl/>
        <w:spacing w:line="360" w:lineRule="auto"/>
        <w:ind w:firstLine="480"/>
        <w:jc w:val="left"/>
        <w:rPr>
          <w:rFonts w:ascii="ˎ̥" w:eastAsia="宋体" w:hAnsi="ˎ̥" w:cs="宋体" w:hint="eastAsia"/>
          <w:color w:val="040404"/>
          <w:kern w:val="0"/>
          <w:szCs w:val="21"/>
        </w:rPr>
      </w:pPr>
      <w:r>
        <w:rPr>
          <w:rFonts w:ascii="ˎ̥" w:eastAsia="宋体" w:hAnsi="ˎ̥" w:cs="宋体" w:hint="eastAsia"/>
          <w:color w:val="040404"/>
          <w:kern w:val="0"/>
          <w:sz w:val="24"/>
          <w:szCs w:val="24"/>
        </w:rPr>
        <w:t>评选方式，除奖项有特殊规定的外，执行地球科学学院研究生评奖评优评审程序。</w:t>
      </w:r>
    </w:p>
    <w:p w:rsidR="00031513" w:rsidRDefault="00031513" w:rsidP="00031513">
      <w:pPr>
        <w:widowControl/>
        <w:spacing w:line="360" w:lineRule="auto"/>
        <w:ind w:firstLine="480"/>
        <w:jc w:val="left"/>
        <w:rPr>
          <w:rFonts w:ascii="ˎ̥" w:eastAsia="宋体" w:hAnsi="ˎ̥" w:cs="宋体" w:hint="eastAsia"/>
          <w:color w:val="040404"/>
          <w:kern w:val="0"/>
          <w:sz w:val="24"/>
          <w:szCs w:val="24"/>
        </w:rPr>
      </w:pPr>
    </w:p>
    <w:p w:rsidR="00031513" w:rsidRDefault="00031513" w:rsidP="00031513">
      <w:pPr>
        <w:widowControl/>
        <w:spacing w:line="360" w:lineRule="auto"/>
        <w:ind w:firstLine="285"/>
        <w:jc w:val="left"/>
        <w:rPr>
          <w:rFonts w:ascii="ˎ̥" w:eastAsia="宋体" w:hAnsi="ˎ̥" w:cs="宋体" w:hint="eastAsia"/>
          <w:color w:val="040404"/>
          <w:kern w:val="0"/>
          <w:szCs w:val="21"/>
        </w:rPr>
      </w:pPr>
      <w:r>
        <w:rPr>
          <w:rFonts w:ascii="ˎ̥" w:eastAsia="宋体" w:hAnsi="ˎ̥" w:cs="宋体" w:hint="eastAsia"/>
          <w:b/>
          <w:bCs/>
          <w:color w:val="040404"/>
          <w:kern w:val="0"/>
          <w:sz w:val="24"/>
          <w:szCs w:val="24"/>
        </w:rPr>
        <w:t>2.7</w:t>
      </w:r>
      <w:r>
        <w:rPr>
          <w:rFonts w:ascii="ˎ̥" w:eastAsia="宋体" w:hAnsi="ˎ̥" w:cs="宋体"/>
          <w:b/>
          <w:bCs/>
          <w:color w:val="040404"/>
          <w:kern w:val="0"/>
          <w:sz w:val="24"/>
          <w:szCs w:val="24"/>
        </w:rPr>
        <w:t>荣誉称号评定</w:t>
      </w:r>
    </w:p>
    <w:p w:rsidR="00031513" w:rsidRDefault="00031513" w:rsidP="00031513">
      <w:pPr>
        <w:widowControl/>
        <w:shd w:val="clear" w:color="auto" w:fill="FFFFFF"/>
        <w:spacing w:line="400" w:lineRule="atLeast"/>
        <w:ind w:firstLine="482"/>
        <w:jc w:val="left"/>
        <w:rPr>
          <w:rFonts w:ascii="ˎ̥" w:eastAsia="宋体" w:hAnsi="ˎ̥" w:cs="宋体" w:hint="eastAsia"/>
          <w:color w:val="040404"/>
          <w:kern w:val="0"/>
          <w:szCs w:val="21"/>
        </w:rPr>
      </w:pPr>
      <w:r>
        <w:rPr>
          <w:rFonts w:ascii="ˎ̥" w:eastAsia="宋体" w:hAnsi="ˎ̥" w:cs="宋体" w:hint="eastAsia"/>
          <w:b/>
          <w:bCs/>
          <w:color w:val="040404"/>
          <w:kern w:val="0"/>
          <w:sz w:val="24"/>
          <w:szCs w:val="24"/>
        </w:rPr>
        <w:t>2.7.</w:t>
      </w:r>
      <w:r>
        <w:rPr>
          <w:rFonts w:ascii="ˎ̥" w:eastAsia="宋体" w:hAnsi="ˎ̥" w:cs="宋体"/>
          <w:b/>
          <w:bCs/>
          <w:color w:val="040404"/>
          <w:kern w:val="0"/>
          <w:sz w:val="24"/>
          <w:szCs w:val="24"/>
        </w:rPr>
        <w:t>1</w:t>
      </w:r>
      <w:r>
        <w:rPr>
          <w:rFonts w:ascii="ˎ̥" w:eastAsia="宋体" w:hAnsi="ˎ̥" w:cs="宋体"/>
          <w:b/>
          <w:bCs/>
          <w:color w:val="040404"/>
          <w:kern w:val="0"/>
          <w:sz w:val="24"/>
          <w:szCs w:val="24"/>
        </w:rPr>
        <w:t>优秀研究生</w:t>
      </w:r>
    </w:p>
    <w:p w:rsidR="00031513" w:rsidRDefault="00031513" w:rsidP="00031513">
      <w:pPr>
        <w:widowControl/>
        <w:shd w:val="clear" w:color="auto" w:fill="FFFFFF"/>
        <w:spacing w:line="400" w:lineRule="atLeast"/>
        <w:ind w:firstLine="480"/>
        <w:jc w:val="left"/>
        <w:rPr>
          <w:rFonts w:ascii="ˎ̥" w:eastAsia="宋体" w:hAnsi="ˎ̥" w:cs="宋体" w:hint="eastAsia"/>
          <w:color w:val="040404"/>
          <w:kern w:val="0"/>
          <w:szCs w:val="21"/>
        </w:rPr>
      </w:pPr>
      <w:r>
        <w:rPr>
          <w:rFonts w:ascii="ˎ̥" w:eastAsia="宋体" w:hAnsi="ˎ̥" w:cs="宋体"/>
          <w:color w:val="040404"/>
          <w:kern w:val="0"/>
          <w:sz w:val="24"/>
          <w:szCs w:val="24"/>
        </w:rPr>
        <w:t>优秀研究生评选人数为参评人数的</w:t>
      </w:r>
      <w:r>
        <w:rPr>
          <w:rFonts w:ascii="ˎ̥" w:eastAsia="宋体" w:hAnsi="ˎ̥" w:cs="宋体"/>
          <w:color w:val="040404"/>
          <w:kern w:val="0"/>
          <w:sz w:val="24"/>
          <w:szCs w:val="24"/>
        </w:rPr>
        <w:t>35%</w:t>
      </w:r>
      <w:r>
        <w:rPr>
          <w:rFonts w:ascii="ˎ̥" w:eastAsia="宋体" w:hAnsi="ˎ̥" w:cs="宋体"/>
          <w:color w:val="040404"/>
          <w:kern w:val="0"/>
          <w:sz w:val="24"/>
          <w:szCs w:val="24"/>
        </w:rPr>
        <w:t>。专项奖学金评选必须从获得</w:t>
      </w:r>
      <w:r>
        <w:rPr>
          <w:rFonts w:ascii="ˎ̥" w:eastAsia="宋体" w:hAnsi="ˎ̥" w:cs="宋体"/>
          <w:color w:val="040404"/>
          <w:kern w:val="0"/>
          <w:sz w:val="24"/>
          <w:szCs w:val="24"/>
        </w:rPr>
        <w:t>“</w:t>
      </w:r>
      <w:r>
        <w:rPr>
          <w:rFonts w:ascii="ˎ̥" w:eastAsia="宋体" w:hAnsi="ˎ̥" w:cs="宋体"/>
          <w:color w:val="040404"/>
          <w:kern w:val="0"/>
          <w:sz w:val="24"/>
          <w:szCs w:val="24"/>
        </w:rPr>
        <w:t>优秀研究生</w:t>
      </w:r>
      <w:r>
        <w:rPr>
          <w:rFonts w:ascii="ˎ̥" w:eastAsia="宋体" w:hAnsi="ˎ̥" w:cs="宋体"/>
          <w:color w:val="040404"/>
          <w:kern w:val="0"/>
          <w:sz w:val="24"/>
          <w:szCs w:val="24"/>
        </w:rPr>
        <w:t>”</w:t>
      </w:r>
      <w:r>
        <w:rPr>
          <w:rFonts w:ascii="ˎ̥" w:eastAsia="宋体" w:hAnsi="ˎ̥" w:cs="宋体"/>
          <w:color w:val="040404"/>
          <w:kern w:val="0"/>
          <w:sz w:val="24"/>
          <w:szCs w:val="24"/>
        </w:rPr>
        <w:t>荣誉的学生中产生。</w:t>
      </w:r>
      <w:r>
        <w:rPr>
          <w:rFonts w:ascii="ˎ̥" w:eastAsia="宋体" w:hAnsi="ˎ̥" w:cs="宋体" w:hint="eastAsia"/>
          <w:color w:val="040404"/>
          <w:kern w:val="0"/>
          <w:sz w:val="24"/>
          <w:szCs w:val="24"/>
        </w:rPr>
        <w:t>研工部分配名额。博士硕士分开。</w:t>
      </w:r>
    </w:p>
    <w:p w:rsidR="00031513" w:rsidRDefault="00031513" w:rsidP="00031513">
      <w:pPr>
        <w:widowControl/>
        <w:shd w:val="clear" w:color="auto" w:fill="FFFFFF"/>
        <w:spacing w:line="400" w:lineRule="atLeast"/>
        <w:ind w:firstLine="482"/>
        <w:jc w:val="left"/>
        <w:rPr>
          <w:rFonts w:ascii="ˎ̥" w:eastAsia="宋体" w:hAnsi="ˎ̥" w:cs="宋体" w:hint="eastAsia"/>
          <w:color w:val="040404"/>
          <w:kern w:val="0"/>
          <w:szCs w:val="21"/>
        </w:rPr>
      </w:pPr>
      <w:r>
        <w:rPr>
          <w:rFonts w:ascii="ˎ̥" w:eastAsia="宋体" w:hAnsi="ˎ̥" w:cs="宋体" w:hint="eastAsia"/>
          <w:b/>
          <w:bCs/>
          <w:color w:val="040404"/>
          <w:kern w:val="0"/>
          <w:sz w:val="24"/>
          <w:szCs w:val="24"/>
        </w:rPr>
        <w:t>2.7.</w:t>
      </w:r>
      <w:r>
        <w:rPr>
          <w:rFonts w:ascii="ˎ̥" w:eastAsia="宋体" w:hAnsi="ˎ̥" w:cs="宋体"/>
          <w:b/>
          <w:bCs/>
          <w:color w:val="040404"/>
          <w:kern w:val="0"/>
          <w:sz w:val="24"/>
          <w:szCs w:val="24"/>
        </w:rPr>
        <w:t>2</w:t>
      </w:r>
      <w:r>
        <w:rPr>
          <w:rFonts w:ascii="ˎ̥" w:eastAsia="宋体" w:hAnsi="ˎ̥" w:cs="宋体"/>
          <w:b/>
          <w:bCs/>
          <w:color w:val="040404"/>
          <w:kern w:val="0"/>
          <w:sz w:val="24"/>
          <w:szCs w:val="24"/>
        </w:rPr>
        <w:t>三好研究生</w:t>
      </w:r>
    </w:p>
    <w:p w:rsidR="00031513" w:rsidRDefault="00031513" w:rsidP="00031513">
      <w:pPr>
        <w:widowControl/>
        <w:shd w:val="clear" w:color="auto" w:fill="FFFFFF"/>
        <w:spacing w:line="400" w:lineRule="atLeast"/>
        <w:ind w:firstLine="480"/>
        <w:jc w:val="left"/>
        <w:rPr>
          <w:rFonts w:ascii="ˎ̥" w:eastAsia="宋体" w:hAnsi="ˎ̥" w:cs="宋体" w:hint="eastAsia"/>
          <w:color w:val="040404"/>
          <w:kern w:val="0"/>
          <w:sz w:val="24"/>
          <w:szCs w:val="24"/>
        </w:rPr>
      </w:pPr>
      <w:r>
        <w:rPr>
          <w:rFonts w:ascii="ˎ̥" w:eastAsia="宋体" w:hAnsi="ˎ̥" w:cs="宋体"/>
          <w:color w:val="040404"/>
          <w:kern w:val="0"/>
          <w:sz w:val="24"/>
          <w:szCs w:val="24"/>
        </w:rPr>
        <w:t>三好研究生评选人数为参评硕士生的</w:t>
      </w:r>
      <w:r>
        <w:rPr>
          <w:rFonts w:ascii="ˎ̥" w:eastAsia="宋体" w:hAnsi="ˎ̥" w:cs="宋体"/>
          <w:color w:val="040404"/>
          <w:kern w:val="0"/>
          <w:sz w:val="24"/>
          <w:szCs w:val="24"/>
        </w:rPr>
        <w:t>15%</w:t>
      </w:r>
      <w:r>
        <w:rPr>
          <w:rFonts w:ascii="ˎ̥" w:eastAsia="宋体" w:hAnsi="ˎ̥" w:cs="宋体"/>
          <w:color w:val="040404"/>
          <w:kern w:val="0"/>
          <w:sz w:val="24"/>
          <w:szCs w:val="24"/>
        </w:rPr>
        <w:t>、参评博士生的</w:t>
      </w:r>
      <w:r>
        <w:rPr>
          <w:rFonts w:ascii="ˎ̥" w:eastAsia="宋体" w:hAnsi="ˎ̥" w:cs="宋体"/>
          <w:color w:val="040404"/>
          <w:kern w:val="0"/>
          <w:sz w:val="24"/>
          <w:szCs w:val="24"/>
        </w:rPr>
        <w:t>10</w:t>
      </w:r>
      <w:r>
        <w:rPr>
          <w:rFonts w:ascii="ˎ̥" w:eastAsia="宋体" w:hAnsi="ˎ̥" w:cs="宋体"/>
          <w:color w:val="040404"/>
          <w:kern w:val="0"/>
          <w:sz w:val="24"/>
          <w:szCs w:val="24"/>
        </w:rPr>
        <w:t>％。三好研究生从获得</w:t>
      </w:r>
      <w:r>
        <w:rPr>
          <w:rFonts w:ascii="ˎ̥" w:eastAsia="宋体" w:hAnsi="ˎ̥" w:cs="宋体"/>
          <w:color w:val="040404"/>
          <w:kern w:val="0"/>
          <w:sz w:val="24"/>
          <w:szCs w:val="24"/>
        </w:rPr>
        <w:t>“</w:t>
      </w:r>
      <w:r>
        <w:rPr>
          <w:rFonts w:ascii="ˎ̥" w:eastAsia="宋体" w:hAnsi="ˎ̥" w:cs="宋体"/>
          <w:color w:val="040404"/>
          <w:kern w:val="0"/>
          <w:sz w:val="24"/>
          <w:szCs w:val="24"/>
        </w:rPr>
        <w:t>优秀研究生</w:t>
      </w:r>
      <w:r>
        <w:rPr>
          <w:rFonts w:ascii="ˎ̥" w:eastAsia="宋体" w:hAnsi="ˎ̥" w:cs="宋体"/>
          <w:color w:val="040404"/>
          <w:kern w:val="0"/>
          <w:sz w:val="24"/>
          <w:szCs w:val="24"/>
        </w:rPr>
        <w:t>”</w:t>
      </w:r>
      <w:r>
        <w:rPr>
          <w:rFonts w:ascii="ˎ̥" w:eastAsia="宋体" w:hAnsi="ˎ̥" w:cs="宋体"/>
          <w:color w:val="040404"/>
          <w:kern w:val="0"/>
          <w:sz w:val="24"/>
          <w:szCs w:val="24"/>
        </w:rPr>
        <w:t>荣誉的学生中产生。</w:t>
      </w:r>
      <w:r>
        <w:rPr>
          <w:rFonts w:ascii="ˎ̥" w:eastAsia="宋体" w:hAnsi="ˎ̥" w:cs="宋体" w:hint="eastAsia"/>
          <w:color w:val="040404"/>
          <w:kern w:val="0"/>
          <w:sz w:val="24"/>
          <w:szCs w:val="24"/>
        </w:rPr>
        <w:t>研工部分配名额。博士硕士分开。</w:t>
      </w:r>
    </w:p>
    <w:p w:rsidR="00031513" w:rsidRDefault="00031513" w:rsidP="00031513">
      <w:pPr>
        <w:widowControl/>
        <w:shd w:val="clear" w:color="auto" w:fill="FFFFFF"/>
        <w:spacing w:line="400" w:lineRule="atLeast"/>
        <w:ind w:firstLine="480"/>
        <w:jc w:val="left"/>
        <w:rPr>
          <w:rFonts w:ascii="ˎ̥" w:eastAsia="宋体" w:hAnsi="ˎ̥" w:cs="宋体" w:hint="eastAsia"/>
          <w:color w:val="040404"/>
          <w:kern w:val="0"/>
          <w:szCs w:val="21"/>
        </w:rPr>
      </w:pPr>
      <w:r>
        <w:rPr>
          <w:rFonts w:ascii="ˎ̥" w:eastAsia="宋体" w:hAnsi="ˎ̥" w:cs="宋体" w:hint="eastAsia"/>
          <w:b/>
          <w:bCs/>
          <w:color w:val="040404"/>
          <w:kern w:val="0"/>
          <w:sz w:val="24"/>
          <w:szCs w:val="24"/>
        </w:rPr>
        <w:t>2.7.</w:t>
      </w:r>
      <w:r>
        <w:rPr>
          <w:rFonts w:ascii="ˎ̥" w:eastAsia="宋体" w:hAnsi="ˎ̥" w:cs="宋体"/>
          <w:b/>
          <w:bCs/>
          <w:color w:val="040404"/>
          <w:kern w:val="0"/>
          <w:sz w:val="24"/>
          <w:szCs w:val="24"/>
        </w:rPr>
        <w:t>3</w:t>
      </w:r>
      <w:r>
        <w:rPr>
          <w:rFonts w:ascii="ˎ̥" w:eastAsia="宋体" w:hAnsi="ˎ̥" w:cs="宋体"/>
          <w:b/>
          <w:bCs/>
          <w:color w:val="040404"/>
          <w:kern w:val="0"/>
          <w:sz w:val="24"/>
          <w:szCs w:val="24"/>
        </w:rPr>
        <w:t>优秀研究生干部</w:t>
      </w:r>
    </w:p>
    <w:p w:rsidR="00031513" w:rsidRDefault="00031513" w:rsidP="00031513">
      <w:pPr>
        <w:widowControl/>
        <w:shd w:val="clear" w:color="auto" w:fill="FFFFFF"/>
        <w:spacing w:line="400" w:lineRule="atLeast"/>
        <w:ind w:firstLine="480"/>
        <w:jc w:val="left"/>
        <w:rPr>
          <w:rFonts w:ascii="ˎ̥" w:eastAsia="宋体" w:hAnsi="ˎ̥" w:cs="宋体" w:hint="eastAsia"/>
          <w:color w:val="040404"/>
          <w:kern w:val="0"/>
          <w:szCs w:val="21"/>
        </w:rPr>
      </w:pPr>
      <w:r>
        <w:rPr>
          <w:rFonts w:ascii="ˎ̥" w:eastAsia="宋体" w:hAnsi="ˎ̥" w:cs="宋体"/>
          <w:color w:val="040404"/>
          <w:kern w:val="0"/>
          <w:sz w:val="24"/>
          <w:szCs w:val="24"/>
        </w:rPr>
        <w:t>学院（系）推荐的优秀研究生干部不超过参评研究生干部人数的</w:t>
      </w:r>
      <w:r>
        <w:rPr>
          <w:rFonts w:ascii="ˎ̥" w:eastAsia="宋体" w:hAnsi="ˎ̥" w:cs="宋体"/>
          <w:color w:val="040404"/>
          <w:kern w:val="0"/>
          <w:sz w:val="24"/>
          <w:szCs w:val="24"/>
        </w:rPr>
        <w:t>10%</w:t>
      </w:r>
      <w:r>
        <w:rPr>
          <w:rFonts w:ascii="ˎ̥" w:eastAsia="宋体" w:hAnsi="ˎ̥" w:cs="宋体"/>
          <w:color w:val="040404"/>
          <w:kern w:val="0"/>
          <w:sz w:val="24"/>
          <w:szCs w:val="24"/>
        </w:rPr>
        <w:t>；</w:t>
      </w:r>
      <w:r>
        <w:rPr>
          <w:rFonts w:ascii="ˎ̥" w:eastAsia="宋体" w:hAnsi="ˎ̥" w:cs="宋体" w:hint="eastAsia"/>
          <w:color w:val="040404"/>
          <w:kern w:val="0"/>
          <w:sz w:val="24"/>
          <w:szCs w:val="24"/>
        </w:rPr>
        <w:t>研工部分配名额。博士硕士不分开。</w:t>
      </w:r>
    </w:p>
    <w:p w:rsidR="00031513" w:rsidRDefault="00031513" w:rsidP="00031513">
      <w:pPr>
        <w:widowControl/>
        <w:shd w:val="clear" w:color="auto" w:fill="FFFFFF"/>
        <w:spacing w:line="400" w:lineRule="atLeast"/>
        <w:ind w:firstLine="482"/>
        <w:jc w:val="left"/>
        <w:rPr>
          <w:rFonts w:ascii="ˎ̥" w:eastAsia="宋体" w:hAnsi="ˎ̥" w:cs="宋体" w:hint="eastAsia"/>
          <w:color w:val="040404"/>
          <w:kern w:val="0"/>
          <w:szCs w:val="21"/>
        </w:rPr>
      </w:pPr>
      <w:r>
        <w:rPr>
          <w:rFonts w:ascii="ˎ̥" w:eastAsia="宋体" w:hAnsi="ˎ̥" w:cs="宋体" w:hint="eastAsia"/>
          <w:b/>
          <w:bCs/>
          <w:color w:val="040404"/>
          <w:kern w:val="0"/>
          <w:sz w:val="24"/>
          <w:szCs w:val="24"/>
        </w:rPr>
        <w:lastRenderedPageBreak/>
        <w:t>2.7.</w:t>
      </w:r>
      <w:r>
        <w:rPr>
          <w:rFonts w:ascii="ˎ̥" w:eastAsia="宋体" w:hAnsi="ˎ̥" w:cs="宋体"/>
          <w:b/>
          <w:bCs/>
          <w:color w:val="040404"/>
          <w:kern w:val="0"/>
          <w:sz w:val="24"/>
          <w:szCs w:val="24"/>
        </w:rPr>
        <w:t>4</w:t>
      </w:r>
      <w:r>
        <w:rPr>
          <w:rFonts w:ascii="ˎ̥" w:eastAsia="宋体" w:hAnsi="ˎ̥" w:cs="宋体"/>
          <w:b/>
          <w:bCs/>
          <w:color w:val="040404"/>
          <w:kern w:val="0"/>
          <w:sz w:val="24"/>
          <w:szCs w:val="24"/>
        </w:rPr>
        <w:t>社会实践先进个人</w:t>
      </w:r>
    </w:p>
    <w:p w:rsidR="00031513" w:rsidRDefault="00031513" w:rsidP="00031513">
      <w:pPr>
        <w:widowControl/>
        <w:shd w:val="clear" w:color="auto" w:fill="FFFFFF"/>
        <w:spacing w:line="400" w:lineRule="atLeast"/>
        <w:ind w:firstLine="480"/>
        <w:jc w:val="left"/>
        <w:rPr>
          <w:rFonts w:ascii="ˎ̥" w:eastAsia="宋体" w:hAnsi="ˎ̥" w:cs="宋体" w:hint="eastAsia"/>
          <w:color w:val="040404"/>
          <w:kern w:val="0"/>
          <w:szCs w:val="21"/>
        </w:rPr>
      </w:pPr>
      <w:r>
        <w:rPr>
          <w:rFonts w:ascii="ˎ̥" w:eastAsia="宋体" w:hAnsi="ˎ̥" w:cs="宋体"/>
          <w:color w:val="040404"/>
          <w:kern w:val="0"/>
          <w:sz w:val="24"/>
          <w:szCs w:val="24"/>
        </w:rPr>
        <w:t>详见近期《关于做好</w:t>
      </w:r>
      <w:r>
        <w:rPr>
          <w:rFonts w:ascii="ˎ̥" w:eastAsia="宋体" w:hAnsi="ˎ̥" w:cs="宋体"/>
          <w:color w:val="040404"/>
          <w:kern w:val="0"/>
          <w:sz w:val="24"/>
          <w:szCs w:val="24"/>
        </w:rPr>
        <w:t>201</w:t>
      </w:r>
      <w:r w:rsidR="00D62F83">
        <w:rPr>
          <w:rFonts w:ascii="ˎ̥" w:eastAsia="宋体" w:hAnsi="ˎ̥" w:cs="宋体"/>
          <w:color w:val="040404"/>
          <w:kern w:val="0"/>
          <w:sz w:val="24"/>
          <w:szCs w:val="24"/>
        </w:rPr>
        <w:t>7</w:t>
      </w:r>
      <w:r>
        <w:rPr>
          <w:rFonts w:ascii="ˎ̥" w:eastAsia="宋体" w:hAnsi="ˎ̥" w:cs="宋体"/>
          <w:color w:val="040404"/>
          <w:kern w:val="0"/>
          <w:sz w:val="24"/>
          <w:szCs w:val="24"/>
        </w:rPr>
        <w:t>年研究生社会实践活动总结和评比工作的通知》</w:t>
      </w:r>
    </w:p>
    <w:p w:rsidR="00031513" w:rsidRDefault="00031513" w:rsidP="00031513">
      <w:pPr>
        <w:widowControl/>
        <w:shd w:val="clear" w:color="auto" w:fill="FFFFFF"/>
        <w:spacing w:line="400" w:lineRule="atLeast"/>
        <w:ind w:firstLine="482"/>
        <w:jc w:val="left"/>
        <w:rPr>
          <w:rFonts w:ascii="ˎ̥" w:eastAsia="宋体" w:hAnsi="ˎ̥" w:cs="宋体" w:hint="eastAsia"/>
          <w:color w:val="040404"/>
          <w:kern w:val="0"/>
          <w:szCs w:val="21"/>
        </w:rPr>
      </w:pPr>
      <w:r>
        <w:rPr>
          <w:rFonts w:ascii="ˎ̥" w:eastAsia="宋体" w:hAnsi="ˎ̥" w:cs="宋体" w:hint="eastAsia"/>
          <w:b/>
          <w:bCs/>
          <w:color w:val="040404"/>
          <w:kern w:val="0"/>
          <w:sz w:val="24"/>
          <w:szCs w:val="24"/>
        </w:rPr>
        <w:t>2.7.</w:t>
      </w:r>
      <w:r>
        <w:rPr>
          <w:rFonts w:ascii="ˎ̥" w:eastAsia="宋体" w:hAnsi="ˎ̥" w:cs="宋体"/>
          <w:b/>
          <w:bCs/>
          <w:color w:val="040404"/>
          <w:kern w:val="0"/>
          <w:sz w:val="24"/>
          <w:szCs w:val="24"/>
        </w:rPr>
        <w:t>5</w:t>
      </w:r>
      <w:r>
        <w:rPr>
          <w:rFonts w:ascii="ˎ̥" w:eastAsia="宋体" w:hAnsi="ˎ̥" w:cs="宋体"/>
          <w:b/>
          <w:bCs/>
          <w:color w:val="040404"/>
          <w:kern w:val="0"/>
          <w:sz w:val="24"/>
          <w:szCs w:val="24"/>
        </w:rPr>
        <w:t>研究生先进班级</w:t>
      </w:r>
    </w:p>
    <w:p w:rsidR="00031513" w:rsidRDefault="00031513" w:rsidP="00031513">
      <w:pPr>
        <w:widowControl/>
        <w:shd w:val="clear" w:color="auto" w:fill="FFFFFF"/>
        <w:spacing w:line="400" w:lineRule="atLeast"/>
        <w:ind w:firstLine="480"/>
        <w:jc w:val="left"/>
        <w:rPr>
          <w:rFonts w:ascii="ˎ̥" w:eastAsia="宋体" w:hAnsi="ˎ̥" w:cs="宋体" w:hint="eastAsia"/>
          <w:bCs/>
          <w:color w:val="040404"/>
          <w:kern w:val="0"/>
          <w:sz w:val="24"/>
          <w:szCs w:val="24"/>
        </w:rPr>
      </w:pPr>
      <w:r>
        <w:rPr>
          <w:rFonts w:ascii="ˎ̥" w:eastAsia="宋体" w:hAnsi="ˎ̥" w:cs="宋体"/>
          <w:color w:val="040404"/>
          <w:kern w:val="0"/>
          <w:sz w:val="24"/>
          <w:szCs w:val="24"/>
        </w:rPr>
        <w:t>研究生先进班级的评比比例不超过研究生班级数量的</w:t>
      </w:r>
      <w:r>
        <w:rPr>
          <w:rFonts w:ascii="ˎ̥" w:eastAsia="宋体" w:hAnsi="ˎ̥" w:cs="宋体"/>
          <w:color w:val="040404"/>
          <w:kern w:val="0"/>
          <w:sz w:val="24"/>
          <w:szCs w:val="24"/>
        </w:rPr>
        <w:t>20%</w:t>
      </w:r>
      <w:r>
        <w:rPr>
          <w:rFonts w:ascii="ˎ̥" w:eastAsia="宋体" w:hAnsi="ˎ̥" w:cs="宋体"/>
          <w:color w:val="040404"/>
          <w:kern w:val="0"/>
          <w:sz w:val="24"/>
          <w:szCs w:val="24"/>
        </w:rPr>
        <w:t>。申请参选的班级请按要求填写《浙江大学研究生先进班级申请表》（</w:t>
      </w:r>
      <w:r>
        <w:rPr>
          <w:rFonts w:ascii="ˎ̥" w:eastAsia="宋体" w:hAnsi="ˎ̥" w:cs="宋体"/>
          <w:bCs/>
          <w:color w:val="040404"/>
          <w:kern w:val="0"/>
          <w:sz w:val="24"/>
          <w:szCs w:val="24"/>
        </w:rPr>
        <w:t>附件</w:t>
      </w:r>
      <w:r>
        <w:rPr>
          <w:rFonts w:ascii="ˎ̥" w:eastAsia="宋体" w:hAnsi="ˎ̥" w:cs="宋体"/>
          <w:bCs/>
          <w:color w:val="040404"/>
          <w:kern w:val="0"/>
          <w:sz w:val="24"/>
          <w:szCs w:val="24"/>
        </w:rPr>
        <w:t>8</w:t>
      </w:r>
      <w:r>
        <w:rPr>
          <w:rFonts w:ascii="ˎ̥" w:eastAsia="宋体" w:hAnsi="ˎ̥" w:cs="宋体"/>
          <w:color w:val="040404"/>
          <w:kern w:val="0"/>
          <w:sz w:val="24"/>
          <w:szCs w:val="24"/>
        </w:rPr>
        <w:t>），并随表附</w:t>
      </w:r>
      <w:r>
        <w:rPr>
          <w:rFonts w:ascii="ˎ̥" w:eastAsia="宋体" w:hAnsi="ˎ̥" w:cs="宋体"/>
          <w:color w:val="040404"/>
          <w:kern w:val="0"/>
          <w:sz w:val="24"/>
          <w:szCs w:val="24"/>
        </w:rPr>
        <w:t>2000</w:t>
      </w:r>
      <w:r>
        <w:rPr>
          <w:rFonts w:ascii="ˎ̥" w:eastAsia="宋体" w:hAnsi="ˎ̥" w:cs="宋体"/>
          <w:color w:val="040404"/>
          <w:kern w:val="0"/>
          <w:sz w:val="24"/>
          <w:szCs w:val="24"/>
        </w:rPr>
        <w:t>字左右的详细材料递交给所在学院（系）。请各学院（系）按照要求统一审核评定后，填写《浙江大学研究生先进班级汇总表》（</w:t>
      </w:r>
      <w:r>
        <w:rPr>
          <w:rFonts w:ascii="ˎ̥" w:eastAsia="宋体" w:hAnsi="ˎ̥" w:cs="宋体"/>
          <w:bCs/>
          <w:color w:val="040404"/>
          <w:kern w:val="0"/>
          <w:sz w:val="24"/>
          <w:szCs w:val="24"/>
        </w:rPr>
        <w:t>附件</w:t>
      </w:r>
      <w:r>
        <w:rPr>
          <w:rFonts w:ascii="ˎ̥" w:eastAsia="宋体" w:hAnsi="ˎ̥" w:cs="宋体"/>
          <w:bCs/>
          <w:color w:val="040404"/>
          <w:kern w:val="0"/>
          <w:sz w:val="24"/>
          <w:szCs w:val="24"/>
        </w:rPr>
        <w:t>9</w:t>
      </w:r>
      <w:r>
        <w:rPr>
          <w:rFonts w:ascii="ˎ̥" w:eastAsia="宋体" w:hAnsi="ˎ̥" w:cs="宋体"/>
          <w:color w:val="040404"/>
          <w:kern w:val="0"/>
          <w:sz w:val="24"/>
          <w:szCs w:val="24"/>
        </w:rPr>
        <w:t>），</w:t>
      </w:r>
      <w:r>
        <w:rPr>
          <w:rFonts w:ascii="ˎ̥" w:eastAsia="宋体" w:hAnsi="ˎ̥" w:cs="宋体"/>
          <w:bCs/>
          <w:color w:val="040404"/>
          <w:kern w:val="0"/>
          <w:sz w:val="24"/>
          <w:szCs w:val="24"/>
        </w:rPr>
        <w:t>班级名称请注意统一、规范。</w:t>
      </w:r>
    </w:p>
    <w:p w:rsidR="00031513" w:rsidRDefault="00031513" w:rsidP="00031513">
      <w:pPr>
        <w:widowControl/>
        <w:shd w:val="clear" w:color="auto" w:fill="FFFFFF"/>
        <w:spacing w:line="400" w:lineRule="atLeast"/>
        <w:ind w:firstLine="480"/>
        <w:jc w:val="left"/>
        <w:rPr>
          <w:rFonts w:ascii="ˎ̥" w:eastAsia="宋体" w:hAnsi="ˎ̥" w:cs="宋体" w:hint="eastAsia"/>
          <w:bCs/>
          <w:color w:val="040404"/>
          <w:kern w:val="0"/>
          <w:sz w:val="24"/>
          <w:szCs w:val="24"/>
        </w:rPr>
      </w:pPr>
    </w:p>
    <w:p w:rsidR="00031513" w:rsidRDefault="00031513" w:rsidP="00031513">
      <w:pPr>
        <w:widowControl/>
        <w:spacing w:line="360" w:lineRule="auto"/>
        <w:ind w:firstLine="405"/>
        <w:jc w:val="left"/>
        <w:rPr>
          <w:rFonts w:ascii="ˎ̥" w:eastAsia="宋体" w:hAnsi="ˎ̥" w:cs="宋体" w:hint="eastAsia"/>
          <w:color w:val="040404"/>
          <w:kern w:val="0"/>
          <w:szCs w:val="21"/>
        </w:rPr>
      </w:pPr>
      <w:r>
        <w:rPr>
          <w:rFonts w:ascii="ˎ̥" w:eastAsia="宋体" w:hAnsi="ˎ̥" w:cs="宋体" w:hint="eastAsia"/>
          <w:b/>
          <w:bCs/>
          <w:color w:val="040404"/>
          <w:kern w:val="0"/>
          <w:sz w:val="24"/>
          <w:szCs w:val="24"/>
        </w:rPr>
        <w:t>2.7.</w:t>
      </w:r>
      <w:r>
        <w:rPr>
          <w:rFonts w:ascii="ˎ̥" w:eastAsia="宋体" w:hAnsi="ˎ̥" w:cs="宋体"/>
          <w:b/>
          <w:bCs/>
          <w:color w:val="040404"/>
          <w:kern w:val="0"/>
          <w:sz w:val="24"/>
          <w:szCs w:val="24"/>
        </w:rPr>
        <w:t>6</w:t>
      </w:r>
      <w:r>
        <w:rPr>
          <w:rFonts w:ascii="ˎ̥" w:eastAsia="宋体" w:hAnsi="ˎ̥" w:cs="宋体"/>
          <w:b/>
          <w:bCs/>
          <w:color w:val="040404"/>
          <w:kern w:val="0"/>
          <w:sz w:val="24"/>
          <w:szCs w:val="24"/>
        </w:rPr>
        <w:t>优秀毕业生</w:t>
      </w:r>
    </w:p>
    <w:p w:rsidR="00031513" w:rsidRDefault="00031513" w:rsidP="00031513">
      <w:pPr>
        <w:widowControl/>
        <w:spacing w:line="360" w:lineRule="auto"/>
        <w:ind w:firstLine="285"/>
        <w:jc w:val="left"/>
        <w:rPr>
          <w:rFonts w:ascii="ˎ̥" w:eastAsia="宋体" w:hAnsi="ˎ̥" w:cs="宋体" w:hint="eastAsia"/>
          <w:color w:val="040404"/>
          <w:kern w:val="0"/>
          <w:sz w:val="24"/>
          <w:szCs w:val="24"/>
        </w:rPr>
      </w:pPr>
      <w:r>
        <w:rPr>
          <w:rFonts w:ascii="ˎ̥" w:eastAsia="宋体" w:hAnsi="ˎ̥" w:cs="宋体"/>
          <w:color w:val="040404"/>
          <w:kern w:val="0"/>
          <w:sz w:val="24"/>
          <w:szCs w:val="24"/>
        </w:rPr>
        <w:t>评选参照《浙江大学优秀研究生评选和奖励办法》</w:t>
      </w:r>
      <w:r>
        <w:rPr>
          <w:rFonts w:ascii="ˎ̥" w:eastAsia="宋体" w:hAnsi="ˎ̥" w:cs="宋体"/>
          <w:color w:val="040404"/>
          <w:kern w:val="0"/>
          <w:sz w:val="24"/>
          <w:szCs w:val="24"/>
        </w:rPr>
        <w:t>(</w:t>
      </w:r>
      <w:r>
        <w:rPr>
          <w:rFonts w:ascii="ˎ̥" w:eastAsia="宋体" w:hAnsi="ˎ̥" w:cs="宋体"/>
          <w:color w:val="040404"/>
          <w:kern w:val="0"/>
          <w:sz w:val="24"/>
          <w:szCs w:val="24"/>
        </w:rPr>
        <w:t>浙大发研〔</w:t>
      </w:r>
      <w:r>
        <w:rPr>
          <w:rFonts w:ascii="ˎ̥" w:eastAsia="宋体" w:hAnsi="ˎ̥" w:cs="宋体"/>
          <w:color w:val="040404"/>
          <w:kern w:val="0"/>
          <w:sz w:val="24"/>
          <w:szCs w:val="24"/>
        </w:rPr>
        <w:t>2008</w:t>
      </w:r>
      <w:r>
        <w:rPr>
          <w:rFonts w:ascii="ˎ̥" w:eastAsia="宋体" w:hAnsi="ˎ̥" w:cs="宋体"/>
          <w:color w:val="040404"/>
          <w:kern w:val="0"/>
          <w:sz w:val="24"/>
          <w:szCs w:val="24"/>
        </w:rPr>
        <w:t>〕</w:t>
      </w:r>
      <w:r>
        <w:rPr>
          <w:rFonts w:ascii="ˎ̥" w:eastAsia="宋体" w:hAnsi="ˎ̥" w:cs="宋体"/>
          <w:color w:val="040404"/>
          <w:kern w:val="0"/>
          <w:sz w:val="24"/>
          <w:szCs w:val="24"/>
        </w:rPr>
        <w:t>113</w:t>
      </w:r>
      <w:r>
        <w:rPr>
          <w:rFonts w:ascii="ˎ̥" w:eastAsia="宋体" w:hAnsi="ˎ̥" w:cs="宋体"/>
          <w:color w:val="040404"/>
          <w:kern w:val="0"/>
          <w:sz w:val="24"/>
          <w:szCs w:val="24"/>
        </w:rPr>
        <w:t>号</w:t>
      </w:r>
      <w:r>
        <w:rPr>
          <w:rFonts w:ascii="ˎ̥" w:eastAsia="宋体" w:hAnsi="ˎ̥" w:cs="宋体"/>
          <w:color w:val="040404"/>
          <w:kern w:val="0"/>
          <w:sz w:val="24"/>
          <w:szCs w:val="24"/>
        </w:rPr>
        <w:t>)</w:t>
      </w:r>
      <w:r>
        <w:rPr>
          <w:rFonts w:ascii="ˎ̥" w:eastAsia="宋体" w:hAnsi="ˎ̥" w:cs="宋体"/>
          <w:color w:val="040404"/>
          <w:kern w:val="0"/>
          <w:sz w:val="24"/>
          <w:szCs w:val="24"/>
        </w:rPr>
        <w:t>有关评定条件。根据研工部核定名额，符合优秀毕业生条件的学生均可提出申请。地球科学学院将根据学生对学院学生工作的贡献、平时表现、科研成果等方面进行评审。</w:t>
      </w:r>
    </w:p>
    <w:p w:rsidR="00031513" w:rsidRDefault="00031513" w:rsidP="00031513">
      <w:pPr>
        <w:widowControl/>
        <w:spacing w:line="360" w:lineRule="auto"/>
        <w:ind w:firstLine="285"/>
        <w:jc w:val="left"/>
        <w:rPr>
          <w:rFonts w:ascii="ˎ̥" w:eastAsia="宋体" w:hAnsi="ˎ̥" w:cs="宋体" w:hint="eastAsia"/>
          <w:color w:val="040404"/>
          <w:kern w:val="0"/>
          <w:szCs w:val="21"/>
        </w:rPr>
      </w:pPr>
    </w:p>
    <w:p w:rsidR="00031513" w:rsidRDefault="00031513" w:rsidP="00031513">
      <w:pPr>
        <w:widowControl/>
        <w:spacing w:line="360" w:lineRule="auto"/>
        <w:ind w:firstLine="241"/>
        <w:jc w:val="left"/>
        <w:rPr>
          <w:rFonts w:ascii="ˎ̥" w:eastAsia="宋体" w:hAnsi="ˎ̥" w:cs="宋体" w:hint="eastAsia"/>
          <w:b/>
          <w:bCs/>
          <w:color w:val="040404"/>
          <w:kern w:val="0"/>
          <w:sz w:val="28"/>
          <w:szCs w:val="28"/>
        </w:rPr>
      </w:pPr>
      <w:r>
        <w:rPr>
          <w:rFonts w:ascii="ˎ̥" w:eastAsia="宋体" w:hAnsi="ˎ̥" w:cs="宋体" w:hint="eastAsia"/>
          <w:b/>
          <w:bCs/>
          <w:color w:val="040404"/>
          <w:kern w:val="0"/>
          <w:sz w:val="28"/>
          <w:szCs w:val="28"/>
        </w:rPr>
        <w:t xml:space="preserve">3. </w:t>
      </w:r>
      <w:r>
        <w:rPr>
          <w:rFonts w:ascii="ˎ̥" w:eastAsia="宋体" w:hAnsi="ˎ̥" w:cs="宋体" w:hint="eastAsia"/>
          <w:b/>
          <w:bCs/>
          <w:color w:val="040404"/>
          <w:kern w:val="0"/>
          <w:sz w:val="28"/>
          <w:szCs w:val="28"/>
        </w:rPr>
        <w:t>奖项和奖金的分配</w:t>
      </w:r>
    </w:p>
    <w:p w:rsidR="00031513" w:rsidRDefault="00031513" w:rsidP="00031513">
      <w:pPr>
        <w:widowControl/>
        <w:spacing w:line="360" w:lineRule="auto"/>
        <w:ind w:firstLine="241"/>
        <w:jc w:val="left"/>
        <w:rPr>
          <w:rFonts w:ascii="ˎ̥" w:eastAsia="宋体" w:hAnsi="ˎ̥" w:cs="宋体" w:hint="eastAsia"/>
          <w:bCs/>
          <w:color w:val="040404"/>
          <w:kern w:val="0"/>
          <w:sz w:val="24"/>
          <w:szCs w:val="24"/>
        </w:rPr>
      </w:pPr>
      <w:r>
        <w:rPr>
          <w:rFonts w:ascii="ˎ̥" w:eastAsia="宋体" w:hAnsi="ˎ̥" w:cs="宋体" w:hint="eastAsia"/>
          <w:bCs/>
          <w:color w:val="040404"/>
          <w:kern w:val="0"/>
          <w:sz w:val="24"/>
          <w:szCs w:val="24"/>
        </w:rPr>
        <w:t>按博士和硕士生人数比例分配各类奖金的项数，按项数计算分配奖金数，考虑大小奖兼顾。留出</w:t>
      </w:r>
      <w:r>
        <w:rPr>
          <w:rFonts w:ascii="ˎ̥" w:eastAsia="宋体" w:hAnsi="ˎ̥" w:cs="宋体" w:hint="eastAsia"/>
          <w:bCs/>
          <w:color w:val="040404"/>
          <w:kern w:val="0"/>
          <w:sz w:val="24"/>
          <w:szCs w:val="24"/>
        </w:rPr>
        <w:t>20%</w:t>
      </w:r>
      <w:r>
        <w:rPr>
          <w:rFonts w:ascii="ˎ̥" w:eastAsia="宋体" w:hAnsi="ˎ̥" w:cs="宋体" w:hint="eastAsia"/>
          <w:bCs/>
          <w:color w:val="040404"/>
          <w:kern w:val="0"/>
          <w:sz w:val="24"/>
          <w:szCs w:val="24"/>
        </w:rPr>
        <w:t>的奖金和项数，侧重于业绩优异的一方。</w:t>
      </w:r>
    </w:p>
    <w:p w:rsidR="00031513" w:rsidRDefault="00031513" w:rsidP="00031513">
      <w:pPr>
        <w:widowControl/>
        <w:spacing w:line="360" w:lineRule="auto"/>
        <w:ind w:firstLine="241"/>
        <w:jc w:val="left"/>
        <w:rPr>
          <w:rFonts w:ascii="ˎ̥" w:eastAsia="宋体" w:hAnsi="ˎ̥" w:cs="宋体" w:hint="eastAsia"/>
          <w:bCs/>
          <w:color w:val="040404"/>
          <w:kern w:val="0"/>
          <w:sz w:val="24"/>
          <w:szCs w:val="24"/>
        </w:rPr>
      </w:pPr>
    </w:p>
    <w:p w:rsidR="00031513" w:rsidRDefault="00031513" w:rsidP="00031513">
      <w:pPr>
        <w:widowControl/>
        <w:spacing w:line="360" w:lineRule="auto"/>
        <w:ind w:firstLine="241"/>
        <w:jc w:val="left"/>
        <w:rPr>
          <w:rFonts w:ascii="ˎ̥" w:eastAsia="宋体" w:hAnsi="ˎ̥" w:cs="宋体" w:hint="eastAsia"/>
          <w:color w:val="040404"/>
          <w:kern w:val="0"/>
          <w:szCs w:val="21"/>
        </w:rPr>
      </w:pPr>
      <w:r>
        <w:rPr>
          <w:rFonts w:ascii="ˎ̥" w:eastAsia="宋体" w:hAnsi="ˎ̥" w:cs="宋体"/>
          <w:b/>
          <w:bCs/>
          <w:color w:val="040404"/>
          <w:kern w:val="0"/>
          <w:sz w:val="24"/>
          <w:szCs w:val="24"/>
        </w:rPr>
        <w:t>本细则由浙江大学地球科学学院研究生评奖评优评审委员会负责解释。</w:t>
      </w:r>
    </w:p>
    <w:p w:rsidR="00031513" w:rsidRDefault="00031513" w:rsidP="00031513">
      <w:pPr>
        <w:widowControl/>
        <w:spacing w:line="360" w:lineRule="auto"/>
        <w:ind w:firstLine="241"/>
        <w:jc w:val="left"/>
        <w:rPr>
          <w:rFonts w:ascii="ˎ̥" w:eastAsia="宋体" w:hAnsi="ˎ̥" w:cs="宋体" w:hint="eastAsia"/>
          <w:color w:val="040404"/>
          <w:kern w:val="0"/>
          <w:szCs w:val="21"/>
        </w:rPr>
      </w:pPr>
    </w:p>
    <w:p w:rsidR="00477ACC" w:rsidRDefault="00477ACC" w:rsidP="00477ACC">
      <w:pPr>
        <w:widowControl/>
        <w:spacing w:line="432" w:lineRule="auto"/>
        <w:ind w:right="1120"/>
        <w:rPr>
          <w:rFonts w:ascii="ˎ̥" w:eastAsia="宋体" w:hAnsi="ˎ̥" w:cs="宋体" w:hint="eastAsia"/>
          <w:color w:val="040404"/>
          <w:kern w:val="0"/>
          <w:szCs w:val="21"/>
        </w:rPr>
      </w:pPr>
    </w:p>
    <w:p w:rsidR="00477ACC" w:rsidRDefault="00477ACC" w:rsidP="00477ACC">
      <w:pPr>
        <w:widowControl/>
        <w:spacing w:line="432" w:lineRule="auto"/>
        <w:ind w:right="1120"/>
        <w:rPr>
          <w:rFonts w:ascii="ˎ̥" w:eastAsia="宋体" w:hAnsi="ˎ̥" w:cs="宋体"/>
          <w:color w:val="040404"/>
          <w:kern w:val="0"/>
          <w:szCs w:val="21"/>
        </w:rPr>
      </w:pPr>
    </w:p>
    <w:p w:rsidR="00031513" w:rsidRDefault="00031513" w:rsidP="00477ACC">
      <w:pPr>
        <w:widowControl/>
        <w:spacing w:line="432" w:lineRule="auto"/>
        <w:ind w:right="1120" w:firstLineChars="1500" w:firstLine="4200"/>
        <w:rPr>
          <w:rFonts w:ascii="ˎ̥" w:eastAsia="宋体" w:hAnsi="ˎ̥" w:cs="宋体" w:hint="eastAsia"/>
          <w:color w:val="040404"/>
          <w:kern w:val="0"/>
          <w:szCs w:val="21"/>
        </w:rPr>
      </w:pPr>
      <w:bookmarkStart w:id="0" w:name="_GoBack"/>
      <w:bookmarkEnd w:id="0"/>
      <w:r>
        <w:rPr>
          <w:rFonts w:ascii="ˎ̥" w:eastAsia="宋体" w:hAnsi="ˎ̥" w:cs="宋体"/>
          <w:color w:val="040404"/>
          <w:kern w:val="0"/>
          <w:sz w:val="28"/>
          <w:szCs w:val="28"/>
        </w:rPr>
        <w:t>浙江大学地球科学学院</w:t>
      </w:r>
    </w:p>
    <w:p w:rsidR="00031513" w:rsidRDefault="00477ACC" w:rsidP="00477ACC">
      <w:pPr>
        <w:widowControl/>
        <w:spacing w:line="432" w:lineRule="auto"/>
        <w:ind w:right="1120"/>
        <w:jc w:val="center"/>
        <w:rPr>
          <w:rFonts w:ascii="ˎ̥" w:eastAsia="宋体" w:hAnsi="ˎ̥" w:cs="宋体" w:hint="eastAsia"/>
          <w:color w:val="040404"/>
          <w:kern w:val="0"/>
          <w:szCs w:val="21"/>
        </w:rPr>
      </w:pPr>
      <w:r>
        <w:rPr>
          <w:rFonts w:ascii="ˎ̥" w:eastAsia="宋体" w:hAnsi="ˎ̥" w:cs="宋体"/>
          <w:color w:val="040404"/>
          <w:kern w:val="0"/>
          <w:sz w:val="28"/>
          <w:szCs w:val="28"/>
        </w:rPr>
        <w:t xml:space="preserve">                                     </w:t>
      </w:r>
      <w:r w:rsidR="00031513">
        <w:rPr>
          <w:rFonts w:ascii="ˎ̥" w:eastAsia="宋体" w:hAnsi="ˎ̥" w:cs="宋体"/>
          <w:color w:val="040404"/>
          <w:kern w:val="0"/>
          <w:sz w:val="28"/>
          <w:szCs w:val="28"/>
        </w:rPr>
        <w:t>201</w:t>
      </w:r>
      <w:r w:rsidR="00BB0A8D">
        <w:rPr>
          <w:rFonts w:ascii="ˎ̥" w:eastAsia="宋体" w:hAnsi="ˎ̥" w:cs="宋体"/>
          <w:color w:val="040404"/>
          <w:kern w:val="0"/>
          <w:sz w:val="28"/>
          <w:szCs w:val="28"/>
        </w:rPr>
        <w:t>7</w:t>
      </w:r>
      <w:r w:rsidR="00031513">
        <w:rPr>
          <w:rFonts w:ascii="ˎ̥" w:eastAsia="宋体" w:hAnsi="ˎ̥" w:cs="宋体"/>
          <w:color w:val="040404"/>
          <w:kern w:val="0"/>
          <w:sz w:val="28"/>
          <w:szCs w:val="28"/>
        </w:rPr>
        <w:t>年</w:t>
      </w:r>
      <w:r w:rsidR="00031513">
        <w:rPr>
          <w:rFonts w:ascii="ˎ̥" w:eastAsia="宋体" w:hAnsi="ˎ̥" w:cs="宋体"/>
          <w:color w:val="040404"/>
          <w:kern w:val="0"/>
          <w:sz w:val="28"/>
          <w:szCs w:val="28"/>
        </w:rPr>
        <w:t>9</w:t>
      </w:r>
      <w:r w:rsidR="00031513">
        <w:rPr>
          <w:rFonts w:ascii="ˎ̥" w:eastAsia="宋体" w:hAnsi="ˎ̥" w:cs="宋体"/>
          <w:color w:val="040404"/>
          <w:kern w:val="0"/>
          <w:sz w:val="28"/>
          <w:szCs w:val="28"/>
        </w:rPr>
        <w:t>月</w:t>
      </w:r>
    </w:p>
    <w:p w:rsidR="00031513" w:rsidRDefault="00031513" w:rsidP="00BB0A8D">
      <w:pPr>
        <w:widowControl/>
        <w:jc w:val="left"/>
        <w:rPr>
          <w:rFonts w:ascii="ˎ̥" w:eastAsia="宋体" w:hAnsi="ˎ̥" w:cs="宋体" w:hint="eastAsia"/>
          <w:b/>
          <w:bCs/>
          <w:color w:val="040404"/>
          <w:kern w:val="0"/>
          <w:sz w:val="24"/>
          <w:szCs w:val="24"/>
        </w:rPr>
      </w:pPr>
    </w:p>
    <w:p w:rsidR="00477ACC" w:rsidRDefault="00477ACC" w:rsidP="00BB0A8D">
      <w:pPr>
        <w:widowControl/>
        <w:jc w:val="left"/>
        <w:rPr>
          <w:rFonts w:ascii="ˎ̥" w:eastAsia="宋体" w:hAnsi="ˎ̥" w:cs="宋体"/>
          <w:b/>
          <w:bCs/>
          <w:color w:val="040404"/>
          <w:kern w:val="0"/>
          <w:sz w:val="24"/>
          <w:szCs w:val="24"/>
        </w:rPr>
      </w:pPr>
    </w:p>
    <w:p w:rsidR="00477ACC" w:rsidRDefault="00477ACC" w:rsidP="00BB0A8D">
      <w:pPr>
        <w:widowControl/>
        <w:jc w:val="left"/>
        <w:rPr>
          <w:rFonts w:ascii="ˎ̥" w:eastAsia="宋体" w:hAnsi="ˎ̥" w:cs="宋体"/>
          <w:b/>
          <w:bCs/>
          <w:color w:val="040404"/>
          <w:kern w:val="0"/>
          <w:sz w:val="24"/>
          <w:szCs w:val="24"/>
        </w:rPr>
      </w:pPr>
    </w:p>
    <w:p w:rsidR="00477ACC" w:rsidRDefault="00477ACC" w:rsidP="00BB0A8D">
      <w:pPr>
        <w:widowControl/>
        <w:jc w:val="left"/>
        <w:rPr>
          <w:rFonts w:ascii="ˎ̥" w:eastAsia="宋体" w:hAnsi="ˎ̥" w:cs="宋体"/>
          <w:b/>
          <w:bCs/>
          <w:color w:val="040404"/>
          <w:kern w:val="0"/>
          <w:sz w:val="24"/>
          <w:szCs w:val="24"/>
        </w:rPr>
      </w:pPr>
    </w:p>
    <w:p w:rsidR="00477ACC" w:rsidRPr="00BB0A8D" w:rsidRDefault="00477ACC" w:rsidP="00BB0A8D">
      <w:pPr>
        <w:widowControl/>
        <w:jc w:val="left"/>
        <w:rPr>
          <w:rFonts w:ascii="ˎ̥" w:eastAsia="宋体" w:hAnsi="ˎ̥" w:cs="宋体" w:hint="eastAsia"/>
          <w:b/>
          <w:bCs/>
          <w:color w:val="040404"/>
          <w:kern w:val="0"/>
          <w:sz w:val="32"/>
          <w:szCs w:val="32"/>
        </w:rPr>
      </w:pPr>
    </w:p>
    <w:p w:rsidR="00031513" w:rsidRDefault="00031513" w:rsidP="00031513">
      <w:pPr>
        <w:widowControl/>
        <w:spacing w:line="360" w:lineRule="auto"/>
        <w:jc w:val="left"/>
        <w:rPr>
          <w:rFonts w:ascii="ˎ̥" w:eastAsia="宋体" w:hAnsi="ˎ̥" w:cs="宋体" w:hint="eastAsia"/>
          <w:b/>
          <w:bCs/>
          <w:color w:val="040404"/>
          <w:kern w:val="0"/>
          <w:sz w:val="24"/>
          <w:szCs w:val="24"/>
        </w:rPr>
      </w:pPr>
      <w:r>
        <w:rPr>
          <w:rFonts w:ascii="ˎ̥" w:eastAsia="宋体" w:hAnsi="ˎ̥" w:cs="宋体" w:hint="eastAsia"/>
          <w:b/>
          <w:bCs/>
          <w:color w:val="040404"/>
          <w:kern w:val="0"/>
          <w:sz w:val="32"/>
          <w:szCs w:val="32"/>
        </w:rPr>
        <w:lastRenderedPageBreak/>
        <w:t>附件</w:t>
      </w:r>
      <w:r>
        <w:rPr>
          <w:rFonts w:ascii="ˎ̥" w:eastAsia="宋体" w:hAnsi="ˎ̥" w:cs="宋体" w:hint="eastAsia"/>
          <w:b/>
          <w:bCs/>
          <w:color w:val="040404"/>
          <w:kern w:val="0"/>
          <w:sz w:val="32"/>
          <w:szCs w:val="32"/>
        </w:rPr>
        <w:t xml:space="preserve">   </w:t>
      </w:r>
      <w:r>
        <w:rPr>
          <w:rFonts w:ascii="ˎ̥" w:eastAsia="宋体" w:hAnsi="ˎ̥" w:cs="宋体" w:hint="eastAsia"/>
          <w:b/>
          <w:bCs/>
          <w:color w:val="040404"/>
          <w:kern w:val="0"/>
          <w:sz w:val="32"/>
          <w:szCs w:val="32"/>
        </w:rPr>
        <w:t>地球科学学院研究生评奖评优量化</w:t>
      </w:r>
      <w:r>
        <w:rPr>
          <w:rFonts w:ascii="ˎ̥" w:eastAsia="宋体" w:hAnsi="ˎ̥" w:cs="宋体"/>
          <w:b/>
          <w:bCs/>
          <w:color w:val="040404"/>
          <w:kern w:val="0"/>
          <w:sz w:val="32"/>
          <w:szCs w:val="32"/>
        </w:rPr>
        <w:t>考评标准</w:t>
      </w:r>
    </w:p>
    <w:p w:rsidR="00031513" w:rsidRDefault="00031513" w:rsidP="00031513">
      <w:pPr>
        <w:widowControl/>
        <w:spacing w:line="360" w:lineRule="auto"/>
        <w:jc w:val="left"/>
        <w:rPr>
          <w:rFonts w:ascii="ˎ̥" w:eastAsia="宋体" w:hAnsi="ˎ̥" w:cs="宋体" w:hint="eastAsia"/>
          <w:color w:val="040404"/>
          <w:kern w:val="0"/>
          <w:szCs w:val="21"/>
        </w:rPr>
      </w:pPr>
      <w:r>
        <w:rPr>
          <w:rFonts w:ascii="ˎ̥" w:eastAsia="宋体" w:hAnsi="ˎ̥" w:cs="宋体" w:hint="eastAsia"/>
          <w:b/>
          <w:bCs/>
          <w:color w:val="040404"/>
          <w:kern w:val="0"/>
          <w:sz w:val="24"/>
          <w:szCs w:val="24"/>
        </w:rPr>
        <w:t>一、</w:t>
      </w:r>
      <w:r>
        <w:rPr>
          <w:rFonts w:ascii="ˎ̥" w:eastAsia="宋体" w:hAnsi="ˎ̥" w:cs="宋体"/>
          <w:b/>
          <w:bCs/>
          <w:color w:val="040404"/>
          <w:kern w:val="0"/>
          <w:sz w:val="24"/>
          <w:szCs w:val="24"/>
        </w:rPr>
        <w:t>学习成绩</w:t>
      </w:r>
      <w:r>
        <w:rPr>
          <w:rFonts w:ascii="ˎ̥" w:eastAsia="宋体" w:hAnsi="ˎ̥" w:cs="宋体" w:hint="eastAsia"/>
          <w:b/>
          <w:bCs/>
          <w:color w:val="040404"/>
          <w:kern w:val="0"/>
          <w:sz w:val="24"/>
          <w:szCs w:val="24"/>
        </w:rPr>
        <w:t>（</w:t>
      </w:r>
      <w:r>
        <w:rPr>
          <w:rFonts w:ascii="ˎ̥" w:eastAsia="宋体" w:hAnsi="ˎ̥" w:cs="宋体"/>
          <w:b/>
          <w:bCs/>
          <w:color w:val="040404"/>
          <w:kern w:val="0"/>
          <w:sz w:val="24"/>
          <w:szCs w:val="24"/>
        </w:rPr>
        <w:t>A</w:t>
      </w:r>
      <w:r>
        <w:rPr>
          <w:rFonts w:ascii="ˎ̥" w:eastAsia="宋体" w:hAnsi="ˎ̥" w:cs="宋体" w:hint="eastAsia"/>
          <w:b/>
          <w:bCs/>
          <w:color w:val="040404"/>
          <w:kern w:val="0"/>
          <w:sz w:val="24"/>
          <w:szCs w:val="24"/>
        </w:rPr>
        <w:t>）</w:t>
      </w:r>
    </w:p>
    <w:p w:rsidR="00031513" w:rsidRDefault="00031513" w:rsidP="00031513">
      <w:pPr>
        <w:widowControl/>
        <w:spacing w:line="360" w:lineRule="auto"/>
        <w:ind w:firstLine="600"/>
        <w:jc w:val="left"/>
        <w:rPr>
          <w:rFonts w:ascii="ˎ̥" w:eastAsia="宋体" w:hAnsi="ˎ̥" w:cs="宋体" w:hint="eastAsia"/>
          <w:color w:val="040404"/>
          <w:kern w:val="0"/>
          <w:szCs w:val="21"/>
        </w:rPr>
      </w:pPr>
      <w:r>
        <w:rPr>
          <w:rFonts w:ascii="ˎ̥" w:eastAsia="宋体" w:hAnsi="ˎ̥" w:cs="宋体"/>
          <w:color w:val="040404"/>
          <w:kern w:val="0"/>
          <w:sz w:val="24"/>
          <w:szCs w:val="24"/>
        </w:rPr>
        <w:t>以评奖学年全部课程（包括学位课、非学位课）加权成绩计算，权重为学分，得到成绩指数</w:t>
      </w:r>
      <w:r>
        <w:rPr>
          <w:rFonts w:ascii="ˎ̥" w:eastAsia="宋体" w:hAnsi="ˎ̥" w:cs="宋体"/>
          <w:color w:val="040404"/>
          <w:kern w:val="0"/>
          <w:sz w:val="24"/>
          <w:szCs w:val="24"/>
        </w:rPr>
        <w:t>A</w:t>
      </w:r>
      <w:r>
        <w:rPr>
          <w:rFonts w:ascii="ˎ̥" w:eastAsia="宋体" w:hAnsi="ˎ̥" w:cs="宋体"/>
          <w:color w:val="040404"/>
          <w:kern w:val="0"/>
          <w:sz w:val="24"/>
          <w:szCs w:val="24"/>
        </w:rPr>
        <w:t>。英语免修者该门课程以</w:t>
      </w:r>
      <w:r>
        <w:rPr>
          <w:rFonts w:ascii="ˎ̥" w:eastAsia="宋体" w:hAnsi="ˎ̥" w:cs="宋体"/>
          <w:color w:val="040404"/>
          <w:kern w:val="0"/>
          <w:sz w:val="24"/>
          <w:szCs w:val="24"/>
        </w:rPr>
        <w:t>85</w:t>
      </w:r>
      <w:r>
        <w:rPr>
          <w:rFonts w:ascii="ˎ̥" w:eastAsia="宋体" w:hAnsi="ˎ̥" w:cs="宋体"/>
          <w:color w:val="040404"/>
          <w:kern w:val="0"/>
          <w:sz w:val="24"/>
          <w:szCs w:val="24"/>
        </w:rPr>
        <w:t>分计成绩。</w:t>
      </w:r>
    </w:p>
    <w:p w:rsidR="00031513" w:rsidRDefault="00031513" w:rsidP="00031513">
      <w:pPr>
        <w:widowControl/>
        <w:spacing w:line="360" w:lineRule="auto"/>
        <w:ind w:firstLineChars="680" w:firstLine="1904"/>
        <w:jc w:val="left"/>
        <w:rPr>
          <w:rFonts w:ascii="ˎ̥" w:eastAsia="宋体" w:hAnsi="ˎ̥" w:cs="宋体" w:hint="eastAsia"/>
          <w:color w:val="040404"/>
          <w:kern w:val="0"/>
          <w:szCs w:val="21"/>
        </w:rPr>
      </w:pPr>
      <w:r>
        <w:rPr>
          <w:rFonts w:ascii="ˎ̥" w:eastAsia="宋体" w:hAnsi="ˎ̥" w:cs="宋体" w:hint="eastAsia"/>
          <w:noProof/>
          <w:color w:val="040404"/>
          <w:kern w:val="0"/>
          <w:sz w:val="28"/>
          <w:szCs w:val="28"/>
        </w:rPr>
        <w:drawing>
          <wp:inline distT="0" distB="0" distL="0" distR="0" wp14:anchorId="25CC1950" wp14:editId="21F3E935">
            <wp:extent cx="3209925" cy="2085975"/>
            <wp:effectExtent l="0" t="0" r="0" b="0"/>
            <wp:docPr id="1" name="图片 1" descr="http://gs.zju.edu.cn/wescms/sys/filebrowser/file.php?cmd=download&amp;id=3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gs.zju.edu.cn/wescms/sys/filebrowser/file.php?cmd=download&amp;id=31854"/>
                    <pic:cNvPicPr>
                      <a:picLocks noChangeAspect="1" noChangeArrowheads="1"/>
                    </pic:cNvPicPr>
                  </pic:nvPicPr>
                  <pic:blipFill>
                    <a:blip r:embed="rId6"/>
                    <a:srcRect/>
                    <a:stretch>
                      <a:fillRect/>
                    </a:stretch>
                  </pic:blipFill>
                  <pic:spPr>
                    <a:xfrm>
                      <a:off x="0" y="0"/>
                      <a:ext cx="3209925" cy="2085975"/>
                    </a:xfrm>
                    <a:prstGeom prst="rect">
                      <a:avLst/>
                    </a:prstGeom>
                    <a:noFill/>
                    <a:ln w="9525">
                      <a:noFill/>
                      <a:miter lim="800000"/>
                      <a:headEnd/>
                      <a:tailEnd/>
                    </a:ln>
                  </pic:spPr>
                </pic:pic>
              </a:graphicData>
            </a:graphic>
          </wp:inline>
        </w:drawing>
      </w:r>
      <w:r>
        <w:rPr>
          <w:rFonts w:ascii="ˎ̥" w:eastAsia="宋体" w:hAnsi="ˎ̥" w:cs="宋体"/>
          <w:color w:val="040404"/>
          <w:kern w:val="0"/>
          <w:sz w:val="28"/>
          <w:szCs w:val="28"/>
        </w:rPr>
        <w:t> </w:t>
      </w:r>
    </w:p>
    <w:p w:rsidR="00031513" w:rsidRDefault="00031513" w:rsidP="00031513">
      <w:pPr>
        <w:widowControl/>
        <w:spacing w:line="360" w:lineRule="auto"/>
        <w:jc w:val="left"/>
        <w:rPr>
          <w:rFonts w:ascii="ˎ̥" w:eastAsia="宋体" w:hAnsi="ˎ̥" w:cs="宋体" w:hint="eastAsia"/>
          <w:b/>
          <w:bCs/>
          <w:color w:val="040404"/>
          <w:kern w:val="0"/>
          <w:sz w:val="24"/>
          <w:szCs w:val="24"/>
        </w:rPr>
      </w:pPr>
      <w:r>
        <w:rPr>
          <w:rFonts w:ascii="ˎ̥" w:eastAsia="宋体" w:hAnsi="ˎ̥" w:cs="宋体" w:hint="eastAsia"/>
          <w:b/>
          <w:bCs/>
          <w:color w:val="040404"/>
          <w:kern w:val="0"/>
          <w:sz w:val="24"/>
          <w:szCs w:val="24"/>
        </w:rPr>
        <w:t>二、</w:t>
      </w:r>
      <w:r>
        <w:rPr>
          <w:rFonts w:ascii="ˎ̥" w:eastAsia="宋体" w:hAnsi="ˎ̥" w:cs="宋体"/>
          <w:b/>
          <w:bCs/>
          <w:color w:val="040404"/>
          <w:kern w:val="0"/>
          <w:sz w:val="24"/>
          <w:szCs w:val="24"/>
        </w:rPr>
        <w:t>科研指数</w:t>
      </w:r>
      <w:r>
        <w:rPr>
          <w:rFonts w:ascii="ˎ̥" w:eastAsia="宋体" w:hAnsi="ˎ̥" w:cs="宋体" w:hint="eastAsia"/>
          <w:b/>
          <w:bCs/>
          <w:color w:val="040404"/>
          <w:kern w:val="0"/>
          <w:sz w:val="24"/>
          <w:szCs w:val="24"/>
        </w:rPr>
        <w:t>（</w:t>
      </w:r>
      <w:r>
        <w:rPr>
          <w:rFonts w:ascii="ˎ̥" w:eastAsia="宋体" w:hAnsi="ˎ̥" w:cs="宋体"/>
          <w:b/>
          <w:bCs/>
          <w:color w:val="040404"/>
          <w:kern w:val="0"/>
          <w:sz w:val="24"/>
          <w:szCs w:val="24"/>
        </w:rPr>
        <w:t>B</w:t>
      </w:r>
      <w:r>
        <w:rPr>
          <w:rFonts w:ascii="ˎ̥" w:eastAsia="宋体" w:hAnsi="ˎ̥" w:cs="宋体" w:hint="eastAsia"/>
          <w:b/>
          <w:bCs/>
          <w:color w:val="040404"/>
          <w:kern w:val="0"/>
          <w:sz w:val="24"/>
          <w:szCs w:val="24"/>
        </w:rPr>
        <w:t>、</w:t>
      </w:r>
      <w:r>
        <w:rPr>
          <w:rFonts w:ascii="ˎ̥" w:eastAsia="宋体" w:hAnsi="ˎ̥" w:cs="宋体" w:hint="eastAsia"/>
          <w:b/>
          <w:bCs/>
          <w:color w:val="040404"/>
          <w:kern w:val="0"/>
          <w:sz w:val="24"/>
          <w:szCs w:val="24"/>
        </w:rPr>
        <w:t>C</w:t>
      </w:r>
      <w:r>
        <w:rPr>
          <w:rFonts w:ascii="ˎ̥" w:eastAsia="宋体" w:hAnsi="ˎ̥" w:cs="宋体" w:hint="eastAsia"/>
          <w:b/>
          <w:bCs/>
          <w:color w:val="040404"/>
          <w:kern w:val="0"/>
          <w:sz w:val="24"/>
          <w:szCs w:val="24"/>
        </w:rPr>
        <w:t>）</w:t>
      </w:r>
    </w:p>
    <w:p w:rsidR="00031513" w:rsidRDefault="00031513" w:rsidP="00031513">
      <w:pPr>
        <w:widowControl/>
        <w:spacing w:line="360" w:lineRule="auto"/>
        <w:ind w:firstLineChars="200" w:firstLine="480"/>
        <w:jc w:val="left"/>
        <w:rPr>
          <w:rFonts w:ascii="ˎ̥" w:eastAsia="宋体" w:hAnsi="ˎ̥" w:cs="宋体" w:hint="eastAsia"/>
          <w:color w:val="040404"/>
          <w:kern w:val="0"/>
          <w:szCs w:val="21"/>
        </w:rPr>
      </w:pPr>
      <w:r>
        <w:rPr>
          <w:rFonts w:ascii="ˎ̥" w:eastAsia="宋体" w:hAnsi="ˎ̥" w:cs="宋体"/>
          <w:color w:val="040404"/>
          <w:kern w:val="0"/>
          <w:sz w:val="24"/>
          <w:szCs w:val="24"/>
        </w:rPr>
        <w:t>已发表或录用（录用只适用毕业班研究生）论文和科研成果通过鉴定、获奖的研究生按其论文和成果的数量、类别、等级、作者排序等计分，具体方式如下。</w:t>
      </w:r>
    </w:p>
    <w:tbl>
      <w:tblPr>
        <w:tblW w:w="6765" w:type="dxa"/>
        <w:jc w:val="center"/>
        <w:tblLayout w:type="fixed"/>
        <w:tblCellMar>
          <w:left w:w="0" w:type="dxa"/>
          <w:right w:w="0" w:type="dxa"/>
        </w:tblCellMar>
        <w:tblLook w:val="04A0" w:firstRow="1" w:lastRow="0" w:firstColumn="1" w:lastColumn="0" w:noHBand="0" w:noVBand="1"/>
      </w:tblPr>
      <w:tblGrid>
        <w:gridCol w:w="4357"/>
        <w:gridCol w:w="2408"/>
      </w:tblGrid>
      <w:tr w:rsidR="00031513" w:rsidTr="00D24458">
        <w:trPr>
          <w:jc w:val="center"/>
        </w:trPr>
        <w:tc>
          <w:tcPr>
            <w:tcW w:w="43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b/>
                <w:bCs/>
                <w:kern w:val="0"/>
                <w:sz w:val="24"/>
                <w:szCs w:val="24"/>
              </w:rPr>
              <w:t>论文、科研级别</w:t>
            </w:r>
          </w:p>
        </w:tc>
        <w:tc>
          <w:tcPr>
            <w:tcW w:w="240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b/>
                <w:bCs/>
                <w:kern w:val="0"/>
                <w:sz w:val="24"/>
                <w:szCs w:val="24"/>
              </w:rPr>
              <w:t>科研指数</w:t>
            </w:r>
            <w:r>
              <w:rPr>
                <w:rFonts w:ascii="ˎ̥" w:eastAsia="宋体" w:hAnsi="ˎ̥" w:cs="宋体"/>
                <w:b/>
                <w:bCs/>
                <w:kern w:val="0"/>
                <w:sz w:val="24"/>
                <w:szCs w:val="24"/>
              </w:rPr>
              <w:t>B</w:t>
            </w:r>
          </w:p>
        </w:tc>
      </w:tr>
      <w:tr w:rsidR="00031513" w:rsidTr="00D24458">
        <w:trPr>
          <w:jc w:val="center"/>
        </w:trPr>
        <w:tc>
          <w:tcPr>
            <w:tcW w:w="435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left"/>
              <w:rPr>
                <w:rFonts w:ascii="ˎ̥" w:eastAsia="宋体" w:hAnsi="ˎ̥" w:cs="宋体" w:hint="eastAsia"/>
                <w:kern w:val="0"/>
                <w:sz w:val="18"/>
                <w:szCs w:val="18"/>
              </w:rPr>
            </w:pPr>
            <w:r>
              <w:rPr>
                <w:rFonts w:ascii="ˎ̥" w:eastAsia="宋体" w:hAnsi="ˎ̥" w:cs="宋体"/>
                <w:kern w:val="0"/>
                <w:sz w:val="24"/>
                <w:szCs w:val="24"/>
              </w:rPr>
              <w:t>JCR</w:t>
            </w:r>
            <w:r>
              <w:rPr>
                <w:rFonts w:ascii="ˎ̥" w:eastAsia="宋体" w:hAnsi="ˎ̥" w:cs="宋体"/>
                <w:kern w:val="0"/>
                <w:sz w:val="24"/>
                <w:szCs w:val="24"/>
              </w:rPr>
              <w:t>一区</w:t>
            </w:r>
          </w:p>
        </w:tc>
        <w:tc>
          <w:tcPr>
            <w:tcW w:w="240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200</w:t>
            </w:r>
          </w:p>
        </w:tc>
      </w:tr>
      <w:tr w:rsidR="00031513" w:rsidTr="00D24458">
        <w:trPr>
          <w:jc w:val="center"/>
        </w:trPr>
        <w:tc>
          <w:tcPr>
            <w:tcW w:w="435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jc w:val="left"/>
              <w:rPr>
                <w:rFonts w:ascii="ˎ̥" w:eastAsia="宋体" w:hAnsi="ˎ̥" w:cs="宋体" w:hint="eastAsia"/>
                <w:kern w:val="0"/>
                <w:sz w:val="18"/>
                <w:szCs w:val="18"/>
              </w:rPr>
            </w:pPr>
            <w:r>
              <w:rPr>
                <w:rFonts w:ascii="ˎ̥" w:eastAsia="宋体" w:hAnsi="ˎ̥" w:cs="宋体"/>
                <w:kern w:val="0"/>
                <w:sz w:val="24"/>
                <w:szCs w:val="24"/>
              </w:rPr>
              <w:t>JCR</w:t>
            </w:r>
            <w:r>
              <w:rPr>
                <w:rFonts w:ascii="ˎ̥" w:eastAsia="宋体" w:hAnsi="ˎ̥" w:cs="宋体"/>
                <w:kern w:val="0"/>
                <w:sz w:val="24"/>
                <w:szCs w:val="24"/>
              </w:rPr>
              <w:t>二区及浙大</w:t>
            </w:r>
            <w:r>
              <w:rPr>
                <w:rFonts w:ascii="ˎ̥" w:eastAsia="宋体" w:hAnsi="ˎ̥" w:cs="宋体"/>
                <w:kern w:val="0"/>
                <w:sz w:val="24"/>
                <w:szCs w:val="24"/>
              </w:rPr>
              <w:t xml:space="preserve"> TOP</w:t>
            </w:r>
          </w:p>
        </w:tc>
        <w:tc>
          <w:tcPr>
            <w:tcW w:w="240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150</w:t>
            </w:r>
          </w:p>
        </w:tc>
      </w:tr>
      <w:tr w:rsidR="00031513" w:rsidTr="00D24458">
        <w:trPr>
          <w:jc w:val="center"/>
        </w:trPr>
        <w:tc>
          <w:tcPr>
            <w:tcW w:w="435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jc w:val="left"/>
              <w:rPr>
                <w:rFonts w:ascii="ˎ̥" w:eastAsia="宋体" w:hAnsi="ˎ̥" w:cs="宋体" w:hint="eastAsia"/>
                <w:kern w:val="0"/>
                <w:sz w:val="18"/>
                <w:szCs w:val="18"/>
              </w:rPr>
            </w:pPr>
            <w:r>
              <w:rPr>
                <w:rFonts w:ascii="ˎ̥" w:eastAsia="宋体" w:hAnsi="ˎ̥" w:cs="宋体"/>
                <w:kern w:val="0"/>
                <w:sz w:val="24"/>
                <w:szCs w:val="24"/>
              </w:rPr>
              <w:t>JCR</w:t>
            </w:r>
            <w:r>
              <w:rPr>
                <w:rFonts w:ascii="ˎ̥" w:eastAsia="宋体" w:hAnsi="ˎ̥" w:cs="宋体"/>
                <w:kern w:val="0"/>
                <w:sz w:val="24"/>
                <w:szCs w:val="24"/>
              </w:rPr>
              <w:t>三区</w:t>
            </w:r>
          </w:p>
        </w:tc>
        <w:tc>
          <w:tcPr>
            <w:tcW w:w="240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120</w:t>
            </w:r>
          </w:p>
        </w:tc>
      </w:tr>
      <w:tr w:rsidR="00031513" w:rsidTr="00D24458">
        <w:trPr>
          <w:jc w:val="center"/>
        </w:trPr>
        <w:tc>
          <w:tcPr>
            <w:tcW w:w="435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jc w:val="left"/>
              <w:rPr>
                <w:rFonts w:ascii="ˎ̥" w:eastAsia="宋体" w:hAnsi="ˎ̥" w:cs="宋体" w:hint="eastAsia"/>
                <w:kern w:val="0"/>
                <w:sz w:val="18"/>
                <w:szCs w:val="18"/>
              </w:rPr>
            </w:pPr>
            <w:r>
              <w:rPr>
                <w:rFonts w:ascii="ˎ̥" w:eastAsia="宋体" w:hAnsi="ˎ̥" w:cs="宋体"/>
                <w:kern w:val="0"/>
                <w:sz w:val="24"/>
                <w:szCs w:val="24"/>
              </w:rPr>
              <w:t>JCR</w:t>
            </w:r>
            <w:r>
              <w:rPr>
                <w:rFonts w:ascii="ˎ̥" w:eastAsia="宋体" w:hAnsi="ˎ̥" w:cs="宋体"/>
                <w:kern w:val="0"/>
                <w:sz w:val="24"/>
                <w:szCs w:val="24"/>
              </w:rPr>
              <w:t>四区</w:t>
            </w:r>
          </w:p>
        </w:tc>
        <w:tc>
          <w:tcPr>
            <w:tcW w:w="240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100</w:t>
            </w:r>
          </w:p>
        </w:tc>
      </w:tr>
      <w:tr w:rsidR="00031513" w:rsidTr="00D24458">
        <w:trPr>
          <w:jc w:val="center"/>
        </w:trPr>
        <w:tc>
          <w:tcPr>
            <w:tcW w:w="435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left"/>
              <w:rPr>
                <w:rFonts w:ascii="ˎ̥" w:eastAsia="宋体" w:hAnsi="ˎ̥" w:cs="宋体" w:hint="eastAsia"/>
                <w:kern w:val="0"/>
                <w:sz w:val="18"/>
                <w:szCs w:val="18"/>
              </w:rPr>
            </w:pPr>
            <w:r>
              <w:rPr>
                <w:rFonts w:ascii="ˎ̥" w:eastAsia="宋体" w:hAnsi="ˎ̥" w:cs="宋体"/>
                <w:kern w:val="0"/>
                <w:sz w:val="24"/>
                <w:szCs w:val="24"/>
              </w:rPr>
              <w:t>EI</w:t>
            </w:r>
            <w:r>
              <w:rPr>
                <w:rFonts w:ascii="ˎ̥" w:eastAsia="宋体" w:hAnsi="ˎ̥" w:cs="宋体"/>
                <w:kern w:val="0"/>
                <w:sz w:val="24"/>
                <w:szCs w:val="24"/>
              </w:rPr>
              <w:t>、发明专利</w:t>
            </w:r>
          </w:p>
        </w:tc>
        <w:tc>
          <w:tcPr>
            <w:tcW w:w="240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80</w:t>
            </w:r>
          </w:p>
        </w:tc>
      </w:tr>
      <w:tr w:rsidR="00031513" w:rsidTr="00D24458">
        <w:trPr>
          <w:jc w:val="center"/>
        </w:trPr>
        <w:tc>
          <w:tcPr>
            <w:tcW w:w="435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left"/>
              <w:rPr>
                <w:rFonts w:ascii="ˎ̥" w:eastAsia="宋体" w:hAnsi="ˎ̥" w:cs="宋体" w:hint="eastAsia"/>
                <w:kern w:val="0"/>
                <w:sz w:val="18"/>
                <w:szCs w:val="18"/>
              </w:rPr>
            </w:pPr>
            <w:r>
              <w:rPr>
                <w:rFonts w:ascii="ˎ̥" w:eastAsia="宋体" w:hAnsi="ˎ̥" w:cs="宋体"/>
                <w:kern w:val="0"/>
                <w:sz w:val="24"/>
                <w:szCs w:val="24"/>
              </w:rPr>
              <w:t>一级期刊、正式出版教材或专著</w:t>
            </w:r>
          </w:p>
        </w:tc>
        <w:tc>
          <w:tcPr>
            <w:tcW w:w="240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60</w:t>
            </w:r>
          </w:p>
        </w:tc>
      </w:tr>
      <w:tr w:rsidR="00031513" w:rsidTr="00D24458">
        <w:trPr>
          <w:jc w:val="center"/>
        </w:trPr>
        <w:tc>
          <w:tcPr>
            <w:tcW w:w="435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重大国际、全国会议或年会口头报告、核心期刊、实用新型和外观设计专利</w:t>
            </w:r>
          </w:p>
        </w:tc>
        <w:tc>
          <w:tcPr>
            <w:tcW w:w="240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50</w:t>
            </w:r>
          </w:p>
        </w:tc>
      </w:tr>
      <w:tr w:rsidR="00031513" w:rsidTr="00D24458">
        <w:trPr>
          <w:trHeight w:val="231"/>
          <w:jc w:val="center"/>
        </w:trPr>
        <w:tc>
          <w:tcPr>
            <w:tcW w:w="435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会议海报或一般会议论文或其他</w:t>
            </w:r>
          </w:p>
        </w:tc>
        <w:tc>
          <w:tcPr>
            <w:tcW w:w="240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30</w:t>
            </w:r>
          </w:p>
        </w:tc>
      </w:tr>
    </w:tbl>
    <w:p w:rsidR="00031513" w:rsidRDefault="00031513" w:rsidP="00031513">
      <w:pPr>
        <w:widowControl/>
        <w:spacing w:line="360" w:lineRule="auto"/>
        <w:jc w:val="left"/>
        <w:rPr>
          <w:rFonts w:asciiTheme="minorEastAsia" w:hAnsiTheme="minorEastAsia" w:cs="宋体"/>
          <w:color w:val="040404"/>
          <w:kern w:val="0"/>
          <w:sz w:val="18"/>
          <w:szCs w:val="18"/>
        </w:rPr>
      </w:pPr>
      <w:r>
        <w:rPr>
          <w:rFonts w:asciiTheme="minorEastAsia" w:hAnsiTheme="minorEastAsia" w:cs="宋体"/>
          <w:color w:val="040404"/>
          <w:kern w:val="0"/>
          <w:sz w:val="18"/>
          <w:szCs w:val="18"/>
        </w:rPr>
        <w:t> 注：JCR按最近颁发标准划分；期刊参照浙江大学人事处公布的国内一二级期刊及核心期刊目录，请登录浙江大学期刊查询系统查询。</w:t>
      </w:r>
    </w:p>
    <w:p w:rsidR="00031513" w:rsidRDefault="00031513" w:rsidP="00031513">
      <w:pPr>
        <w:widowControl/>
        <w:spacing w:line="360" w:lineRule="auto"/>
        <w:ind w:firstLine="435"/>
        <w:jc w:val="left"/>
        <w:rPr>
          <w:rFonts w:ascii="ˎ̥" w:eastAsia="宋体" w:hAnsi="ˎ̥" w:cs="宋体" w:hint="eastAsia"/>
          <w:color w:val="040404"/>
          <w:kern w:val="0"/>
          <w:sz w:val="24"/>
          <w:szCs w:val="24"/>
        </w:rPr>
      </w:pPr>
      <w:r>
        <w:rPr>
          <w:rFonts w:ascii="ˎ̥" w:eastAsia="宋体" w:hAnsi="ˎ̥" w:cs="宋体"/>
          <w:color w:val="040404"/>
          <w:kern w:val="0"/>
          <w:sz w:val="24"/>
          <w:szCs w:val="24"/>
        </w:rPr>
        <w:lastRenderedPageBreak/>
        <w:t>申请者需提供已发表论文的刊物封面、目录和正文第一页或论文收录、录用证明，科研成果通过鉴定、获奖的证书和证明（均为复印件）</w:t>
      </w:r>
      <w:r>
        <w:rPr>
          <w:rFonts w:ascii="ˎ̥" w:eastAsia="宋体" w:hAnsi="ˎ̥" w:cs="宋体" w:hint="eastAsia"/>
          <w:color w:val="040404"/>
          <w:kern w:val="0"/>
          <w:sz w:val="24"/>
          <w:szCs w:val="24"/>
        </w:rPr>
        <w:t>，</w:t>
      </w:r>
      <w:r>
        <w:rPr>
          <w:rFonts w:ascii="ˎ̥" w:eastAsia="宋体" w:hAnsi="ˎ̥" w:cs="宋体"/>
          <w:color w:val="040404"/>
          <w:kern w:val="0"/>
          <w:sz w:val="24"/>
          <w:szCs w:val="24"/>
        </w:rPr>
        <w:t>毕业当年的参评论文可以以接收函</w:t>
      </w:r>
      <w:r>
        <w:rPr>
          <w:rFonts w:ascii="ˎ̥" w:eastAsia="宋体" w:hAnsi="ˎ̥" w:cs="宋体" w:hint="eastAsia"/>
          <w:color w:val="040404"/>
          <w:kern w:val="0"/>
          <w:sz w:val="24"/>
          <w:szCs w:val="24"/>
        </w:rPr>
        <w:t>(</w:t>
      </w:r>
      <w:r>
        <w:rPr>
          <w:rFonts w:ascii="ˎ̥" w:eastAsia="宋体" w:hAnsi="ˎ̥" w:cs="宋体" w:hint="eastAsia"/>
          <w:color w:val="040404"/>
          <w:kern w:val="0"/>
          <w:sz w:val="24"/>
          <w:szCs w:val="24"/>
        </w:rPr>
        <w:t>国内论文需</w:t>
      </w:r>
      <w:r>
        <w:rPr>
          <w:rFonts w:ascii="ˎ̥" w:eastAsia="宋体" w:hAnsi="ˎ̥" w:cs="宋体"/>
          <w:color w:val="040404"/>
          <w:kern w:val="0"/>
          <w:sz w:val="24"/>
          <w:szCs w:val="24"/>
        </w:rPr>
        <w:t>录用通知</w:t>
      </w:r>
      <w:r>
        <w:rPr>
          <w:rFonts w:ascii="ˎ̥" w:eastAsia="宋体" w:hAnsi="ˎ̥" w:cs="宋体" w:hint="eastAsia"/>
          <w:color w:val="040404"/>
          <w:kern w:val="0"/>
          <w:sz w:val="24"/>
          <w:szCs w:val="24"/>
        </w:rPr>
        <w:t>)</w:t>
      </w:r>
      <w:r>
        <w:rPr>
          <w:rFonts w:ascii="ˎ̥" w:eastAsia="宋体" w:hAnsi="ˎ̥" w:cs="宋体"/>
          <w:color w:val="040404"/>
          <w:kern w:val="0"/>
          <w:sz w:val="24"/>
          <w:szCs w:val="24"/>
        </w:rPr>
        <w:t>与文稿加</w:t>
      </w:r>
      <w:r>
        <w:rPr>
          <w:rFonts w:ascii="ˎ̥" w:eastAsia="宋体" w:hAnsi="ˎ̥" w:cs="宋体" w:hint="eastAsia"/>
          <w:color w:val="040404"/>
          <w:kern w:val="0"/>
          <w:sz w:val="24"/>
          <w:szCs w:val="24"/>
        </w:rPr>
        <w:t>参评</w:t>
      </w:r>
      <w:r>
        <w:rPr>
          <w:rFonts w:ascii="ˎ̥" w:eastAsia="宋体" w:hAnsi="ˎ̥" w:cs="宋体"/>
          <w:color w:val="040404"/>
          <w:kern w:val="0"/>
          <w:sz w:val="24"/>
          <w:szCs w:val="24"/>
        </w:rPr>
        <w:t>，其他年级学生论文则必须</w:t>
      </w:r>
      <w:r>
        <w:rPr>
          <w:rFonts w:ascii="ˎ̥" w:eastAsia="宋体" w:hAnsi="ˎ̥" w:cs="宋体" w:hint="eastAsia"/>
          <w:color w:val="040404"/>
          <w:kern w:val="0"/>
          <w:sz w:val="24"/>
          <w:szCs w:val="24"/>
        </w:rPr>
        <w:t>以</w:t>
      </w:r>
      <w:r>
        <w:rPr>
          <w:rFonts w:ascii="ˎ̥" w:eastAsia="宋体" w:hAnsi="ˎ̥" w:cs="宋体"/>
          <w:color w:val="040404"/>
          <w:kern w:val="0"/>
          <w:sz w:val="24"/>
          <w:szCs w:val="24"/>
        </w:rPr>
        <w:t>发表</w:t>
      </w:r>
      <w:r>
        <w:rPr>
          <w:rFonts w:ascii="ˎ̥" w:eastAsia="宋体" w:hAnsi="ˎ̥" w:cs="宋体" w:hint="eastAsia"/>
          <w:color w:val="040404"/>
          <w:kern w:val="0"/>
          <w:sz w:val="24"/>
          <w:szCs w:val="24"/>
        </w:rPr>
        <w:t>参评</w:t>
      </w:r>
      <w:r>
        <w:rPr>
          <w:rFonts w:ascii="ˎ̥" w:eastAsia="宋体" w:hAnsi="ˎ̥" w:cs="宋体"/>
          <w:color w:val="040404"/>
          <w:kern w:val="0"/>
          <w:sz w:val="24"/>
          <w:szCs w:val="24"/>
        </w:rPr>
        <w:t>。</w:t>
      </w:r>
    </w:p>
    <w:p w:rsidR="00031513" w:rsidRDefault="00031513" w:rsidP="00031513">
      <w:pPr>
        <w:widowControl/>
        <w:spacing w:line="360" w:lineRule="auto"/>
        <w:ind w:firstLine="435"/>
        <w:jc w:val="left"/>
        <w:rPr>
          <w:rFonts w:ascii="ˎ̥" w:eastAsia="宋体" w:hAnsi="ˎ̥" w:cs="宋体" w:hint="eastAsia"/>
          <w:color w:val="040404"/>
          <w:kern w:val="0"/>
          <w:szCs w:val="21"/>
        </w:rPr>
      </w:pPr>
      <w:r>
        <w:rPr>
          <w:rFonts w:ascii="ˎ̥" w:eastAsia="宋体" w:hAnsi="ˎ̥" w:cs="宋体" w:hint="eastAsia"/>
          <w:color w:val="040404"/>
          <w:kern w:val="0"/>
          <w:szCs w:val="21"/>
        </w:rPr>
        <w:t>作者顺序排名按下式计算加权因子</w:t>
      </w:r>
      <w:r>
        <w:rPr>
          <w:rFonts w:ascii="ˎ̥" w:eastAsia="宋体" w:hAnsi="ˎ̥" w:cs="宋体" w:hint="eastAsia"/>
          <w:color w:val="040404"/>
          <w:kern w:val="0"/>
          <w:szCs w:val="21"/>
        </w:rPr>
        <w:t xml:space="preserve"> </w:t>
      </w:r>
      <w:r>
        <w:rPr>
          <w:rFonts w:ascii="ˎ̥" w:eastAsia="宋体" w:hAnsi="ˎ̥" w:cs="宋体" w:hint="eastAsia"/>
          <w:color w:val="040404"/>
          <w:kern w:val="0"/>
          <w:szCs w:val="21"/>
        </w:rPr>
        <w:t>：</w:t>
      </w:r>
    </w:p>
    <w:tbl>
      <w:tblPr>
        <w:tblW w:w="8385" w:type="dxa"/>
        <w:jc w:val="center"/>
        <w:tblLayout w:type="fixed"/>
        <w:tblCellMar>
          <w:left w:w="0" w:type="dxa"/>
          <w:right w:w="0" w:type="dxa"/>
        </w:tblCellMar>
        <w:tblLook w:val="04A0" w:firstRow="1" w:lastRow="0" w:firstColumn="1" w:lastColumn="0" w:noHBand="0" w:noVBand="1"/>
      </w:tblPr>
      <w:tblGrid>
        <w:gridCol w:w="2434"/>
        <w:gridCol w:w="1133"/>
        <w:gridCol w:w="2125"/>
        <w:gridCol w:w="1002"/>
        <w:gridCol w:w="1691"/>
      </w:tblGrid>
      <w:tr w:rsidR="00031513" w:rsidTr="00D24458">
        <w:trPr>
          <w:jc w:val="center"/>
        </w:trPr>
        <w:tc>
          <w:tcPr>
            <w:tcW w:w="24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before="100" w:beforeAutospacing="1" w:after="100" w:afterAutospacing="1" w:line="360" w:lineRule="auto"/>
              <w:jc w:val="center"/>
              <w:rPr>
                <w:rFonts w:ascii="ˎ̥" w:eastAsia="宋体" w:hAnsi="ˎ̥" w:cs="宋体" w:hint="eastAsia"/>
                <w:kern w:val="0"/>
                <w:sz w:val="18"/>
                <w:szCs w:val="18"/>
              </w:rPr>
            </w:pPr>
            <w:r>
              <w:rPr>
                <w:rFonts w:ascii="ˎ̥" w:eastAsia="宋体" w:hAnsi="ˎ̥" w:cs="宋体"/>
                <w:kern w:val="0"/>
                <w:sz w:val="18"/>
                <w:szCs w:val="18"/>
              </w:rPr>
              <w:t> </w:t>
            </w:r>
          </w:p>
        </w:tc>
        <w:tc>
          <w:tcPr>
            <w:tcW w:w="113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beforeAutospacing="1" w:afterAutospacing="1" w:line="360" w:lineRule="auto"/>
              <w:jc w:val="center"/>
              <w:rPr>
                <w:rFonts w:ascii="ˎ̥" w:eastAsia="宋体" w:hAnsi="ˎ̥" w:cs="宋体" w:hint="eastAsia"/>
                <w:kern w:val="0"/>
                <w:sz w:val="18"/>
                <w:szCs w:val="18"/>
              </w:rPr>
            </w:pPr>
            <w:r>
              <w:rPr>
                <w:rFonts w:ascii="ˎ̥" w:eastAsia="宋体" w:hAnsi="ˎ̥" w:cs="宋体"/>
                <w:kern w:val="0"/>
                <w:sz w:val="24"/>
                <w:szCs w:val="24"/>
              </w:rPr>
              <w:t>一作</w:t>
            </w:r>
          </w:p>
        </w:tc>
        <w:tc>
          <w:tcPr>
            <w:tcW w:w="212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beforeAutospacing="1" w:afterAutospacing="1" w:line="360" w:lineRule="auto"/>
              <w:jc w:val="center"/>
              <w:rPr>
                <w:rFonts w:ascii="ˎ̥" w:eastAsia="宋体" w:hAnsi="ˎ̥" w:cs="宋体" w:hint="eastAsia"/>
                <w:kern w:val="0"/>
                <w:sz w:val="18"/>
                <w:szCs w:val="18"/>
              </w:rPr>
            </w:pPr>
            <w:r>
              <w:rPr>
                <w:rFonts w:ascii="ˎ̥" w:eastAsia="宋体" w:hAnsi="ˎ̥" w:cs="宋体"/>
                <w:kern w:val="0"/>
                <w:sz w:val="24"/>
                <w:szCs w:val="24"/>
              </w:rPr>
              <w:t>二作（导师一作）</w:t>
            </w:r>
          </w:p>
        </w:tc>
        <w:tc>
          <w:tcPr>
            <w:tcW w:w="100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beforeAutospacing="1" w:afterAutospacing="1" w:line="360" w:lineRule="auto"/>
              <w:jc w:val="center"/>
              <w:rPr>
                <w:rFonts w:ascii="ˎ̥" w:eastAsia="宋体" w:hAnsi="ˎ̥" w:cs="宋体" w:hint="eastAsia"/>
                <w:kern w:val="0"/>
                <w:sz w:val="18"/>
                <w:szCs w:val="18"/>
              </w:rPr>
            </w:pPr>
            <w:r>
              <w:rPr>
                <w:rFonts w:ascii="ˎ̥" w:eastAsia="宋体" w:hAnsi="ˎ̥" w:cs="宋体"/>
                <w:kern w:val="0"/>
                <w:sz w:val="24"/>
                <w:szCs w:val="24"/>
              </w:rPr>
              <w:t>三作</w:t>
            </w:r>
          </w:p>
        </w:tc>
        <w:tc>
          <w:tcPr>
            <w:tcW w:w="169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beforeAutospacing="1" w:afterAutospacing="1" w:line="360" w:lineRule="auto"/>
              <w:jc w:val="center"/>
              <w:rPr>
                <w:rFonts w:ascii="ˎ̥" w:eastAsia="宋体" w:hAnsi="ˎ̥" w:cs="宋体" w:hint="eastAsia"/>
                <w:kern w:val="0"/>
                <w:sz w:val="18"/>
                <w:szCs w:val="18"/>
              </w:rPr>
            </w:pPr>
            <w:r>
              <w:rPr>
                <w:rFonts w:ascii="ˎ̥" w:eastAsia="宋体" w:hAnsi="ˎ̥" w:cs="宋体"/>
                <w:kern w:val="0"/>
                <w:sz w:val="24"/>
                <w:szCs w:val="24"/>
              </w:rPr>
              <w:t>其他</w:t>
            </w:r>
          </w:p>
        </w:tc>
      </w:tr>
      <w:tr w:rsidR="00031513" w:rsidTr="00D24458">
        <w:trPr>
          <w:jc w:val="center"/>
        </w:trPr>
        <w:tc>
          <w:tcPr>
            <w:tcW w:w="24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beforeAutospacing="1" w:afterAutospacing="1" w:line="360" w:lineRule="auto"/>
              <w:jc w:val="center"/>
              <w:rPr>
                <w:rFonts w:ascii="ˎ̥" w:eastAsia="宋体" w:hAnsi="ˎ̥" w:cs="宋体" w:hint="eastAsia"/>
                <w:kern w:val="0"/>
                <w:sz w:val="18"/>
                <w:szCs w:val="18"/>
              </w:rPr>
            </w:pPr>
            <w:r>
              <w:rPr>
                <w:rFonts w:ascii="ˎ̥" w:eastAsia="宋体" w:hAnsi="ˎ̥" w:cs="宋体"/>
                <w:kern w:val="0"/>
                <w:sz w:val="24"/>
                <w:szCs w:val="24"/>
              </w:rPr>
              <w:t>作者顺序加权因子</w:t>
            </w:r>
            <w:r>
              <w:rPr>
                <w:rFonts w:ascii="ˎ̥" w:eastAsia="宋体" w:hAnsi="ˎ̥" w:cs="宋体"/>
                <w:b/>
                <w:bCs/>
                <w:color w:val="040404"/>
                <w:kern w:val="0"/>
                <w:sz w:val="24"/>
                <w:szCs w:val="24"/>
              </w:rPr>
              <w:t>C</w:t>
            </w:r>
          </w:p>
        </w:tc>
        <w:tc>
          <w:tcPr>
            <w:tcW w:w="11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beforeAutospacing="1" w:afterAutospacing="1" w:line="360" w:lineRule="auto"/>
              <w:jc w:val="center"/>
              <w:rPr>
                <w:rFonts w:ascii="ˎ̥" w:eastAsia="宋体" w:hAnsi="ˎ̥" w:cs="宋体" w:hint="eastAsia"/>
                <w:kern w:val="0"/>
                <w:sz w:val="18"/>
                <w:szCs w:val="18"/>
              </w:rPr>
            </w:pPr>
            <w:r>
              <w:rPr>
                <w:rFonts w:ascii="ˎ̥" w:eastAsia="宋体" w:hAnsi="ˎ̥" w:cs="宋体"/>
                <w:kern w:val="0"/>
                <w:sz w:val="24"/>
                <w:szCs w:val="24"/>
              </w:rPr>
              <w:t>1</w:t>
            </w:r>
          </w:p>
        </w:tc>
        <w:tc>
          <w:tcPr>
            <w:tcW w:w="21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beforeAutospacing="1" w:afterAutospacing="1" w:line="360" w:lineRule="auto"/>
              <w:jc w:val="center"/>
              <w:rPr>
                <w:rFonts w:ascii="ˎ̥" w:eastAsia="宋体" w:hAnsi="ˎ̥" w:cs="宋体" w:hint="eastAsia"/>
                <w:kern w:val="0"/>
                <w:sz w:val="18"/>
                <w:szCs w:val="18"/>
              </w:rPr>
            </w:pPr>
            <w:r>
              <w:rPr>
                <w:rFonts w:ascii="ˎ̥" w:eastAsia="宋体" w:hAnsi="ˎ̥" w:cs="宋体"/>
                <w:kern w:val="0"/>
                <w:sz w:val="24"/>
                <w:szCs w:val="24"/>
              </w:rPr>
              <w:t>0.7</w:t>
            </w:r>
          </w:p>
        </w:tc>
        <w:tc>
          <w:tcPr>
            <w:tcW w:w="10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beforeAutospacing="1" w:afterAutospacing="1" w:line="360" w:lineRule="auto"/>
              <w:jc w:val="center"/>
              <w:rPr>
                <w:rFonts w:ascii="ˎ̥" w:eastAsia="宋体" w:hAnsi="ˎ̥" w:cs="宋体" w:hint="eastAsia"/>
                <w:kern w:val="0"/>
                <w:sz w:val="18"/>
                <w:szCs w:val="18"/>
              </w:rPr>
            </w:pPr>
            <w:r>
              <w:rPr>
                <w:rFonts w:ascii="ˎ̥" w:eastAsia="宋体" w:hAnsi="ˎ̥" w:cs="宋体"/>
                <w:kern w:val="0"/>
                <w:sz w:val="24"/>
                <w:szCs w:val="24"/>
              </w:rPr>
              <w:t>0.35</w:t>
            </w:r>
          </w:p>
        </w:tc>
        <w:tc>
          <w:tcPr>
            <w:tcW w:w="16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31513" w:rsidRDefault="00031513" w:rsidP="00D24458">
            <w:pPr>
              <w:widowControl/>
              <w:spacing w:beforeAutospacing="1" w:afterAutospacing="1" w:line="360" w:lineRule="auto"/>
              <w:jc w:val="center"/>
              <w:rPr>
                <w:rFonts w:ascii="ˎ̥" w:eastAsia="宋体" w:hAnsi="ˎ̥" w:cs="宋体" w:hint="eastAsia"/>
                <w:kern w:val="0"/>
                <w:sz w:val="18"/>
                <w:szCs w:val="18"/>
              </w:rPr>
            </w:pPr>
            <w:r>
              <w:rPr>
                <w:rFonts w:ascii="ˎ̥" w:eastAsia="宋体" w:hAnsi="ˎ̥" w:cs="宋体"/>
                <w:kern w:val="0"/>
                <w:sz w:val="24"/>
                <w:szCs w:val="24"/>
              </w:rPr>
              <w:t>0.1</w:t>
            </w:r>
          </w:p>
        </w:tc>
      </w:tr>
    </w:tbl>
    <w:p w:rsidR="00031513" w:rsidRDefault="00031513" w:rsidP="00031513">
      <w:pPr>
        <w:widowControl/>
        <w:spacing w:line="360" w:lineRule="auto"/>
        <w:jc w:val="left"/>
        <w:rPr>
          <w:rFonts w:ascii="ˎ̥" w:eastAsia="宋体" w:hAnsi="ˎ̥" w:cs="宋体" w:hint="eastAsia"/>
          <w:color w:val="040404"/>
          <w:kern w:val="0"/>
          <w:sz w:val="18"/>
          <w:szCs w:val="21"/>
        </w:rPr>
      </w:pPr>
      <w:r>
        <w:rPr>
          <w:rFonts w:ascii="ˎ̥" w:eastAsia="宋体" w:hAnsi="ˎ̥" w:cs="宋体"/>
          <w:color w:val="040404"/>
          <w:kern w:val="0"/>
          <w:sz w:val="18"/>
          <w:szCs w:val="21"/>
        </w:rPr>
        <w:t>注：参与科研项目未形成科研成果的同学，申请时详细说明项目情况、进展和项目中所担任职务，考评小组酌情评定科研指数</w:t>
      </w:r>
      <w:r>
        <w:rPr>
          <w:rFonts w:ascii="ˎ̥" w:eastAsia="宋体" w:hAnsi="ˎ̥" w:cs="宋体"/>
          <w:color w:val="040404"/>
          <w:kern w:val="0"/>
          <w:sz w:val="18"/>
          <w:szCs w:val="21"/>
        </w:rPr>
        <w:t>B</w:t>
      </w:r>
      <w:r>
        <w:rPr>
          <w:rFonts w:ascii="ˎ̥" w:eastAsia="宋体" w:hAnsi="ˎ̥" w:cs="宋体"/>
          <w:color w:val="040404"/>
          <w:kern w:val="0"/>
          <w:sz w:val="18"/>
          <w:szCs w:val="21"/>
        </w:rPr>
        <w:t>和作者顺序指数</w:t>
      </w:r>
      <w:r>
        <w:rPr>
          <w:rFonts w:ascii="ˎ̥" w:eastAsia="宋体" w:hAnsi="ˎ̥" w:cs="宋体"/>
          <w:color w:val="040404"/>
          <w:kern w:val="0"/>
          <w:sz w:val="18"/>
          <w:szCs w:val="21"/>
        </w:rPr>
        <w:t>C</w:t>
      </w:r>
      <w:r>
        <w:rPr>
          <w:rFonts w:ascii="ˎ̥" w:eastAsia="宋体" w:hAnsi="ˎ̥" w:cs="宋体"/>
          <w:color w:val="040404"/>
          <w:kern w:val="0"/>
          <w:sz w:val="18"/>
          <w:szCs w:val="21"/>
        </w:rPr>
        <w:t>，供评委参考。论文必须在表格备注中标注出本学年内曾作何用途，例如参与过何种奖项或者荣誉评审。原已参评过的论文本次评奖评优不予考虑。经查实以同一篇论文（中英文视作等同）反复参评者取消资格或者取消已评定结果。</w:t>
      </w:r>
    </w:p>
    <w:p w:rsidR="00031513" w:rsidRDefault="00031513" w:rsidP="00031513">
      <w:pPr>
        <w:widowControl/>
        <w:spacing w:line="360" w:lineRule="auto"/>
        <w:jc w:val="left"/>
        <w:rPr>
          <w:rFonts w:ascii="ˎ̥" w:eastAsia="宋体" w:hAnsi="ˎ̥" w:cs="宋体" w:hint="eastAsia"/>
          <w:color w:val="040404"/>
          <w:kern w:val="0"/>
          <w:szCs w:val="21"/>
        </w:rPr>
      </w:pPr>
      <w:r>
        <w:rPr>
          <w:rFonts w:ascii="ˎ̥" w:eastAsia="宋体" w:hAnsi="ˎ̥" w:cs="宋体" w:hint="eastAsia"/>
          <w:b/>
          <w:bCs/>
          <w:color w:val="040404"/>
          <w:kern w:val="0"/>
          <w:sz w:val="24"/>
          <w:szCs w:val="24"/>
        </w:rPr>
        <w:t>三、</w:t>
      </w:r>
      <w:r>
        <w:rPr>
          <w:rFonts w:ascii="ˎ̥" w:eastAsia="宋体" w:hAnsi="ˎ̥" w:cs="宋体"/>
          <w:b/>
          <w:bCs/>
          <w:color w:val="040404"/>
          <w:kern w:val="0"/>
          <w:sz w:val="24"/>
          <w:szCs w:val="24"/>
        </w:rPr>
        <w:t>社会活动指数</w:t>
      </w:r>
      <w:r>
        <w:rPr>
          <w:rFonts w:ascii="ˎ̥" w:eastAsia="宋体" w:hAnsi="ˎ̥" w:cs="宋体"/>
          <w:b/>
          <w:bCs/>
          <w:color w:val="040404"/>
          <w:kern w:val="0"/>
          <w:sz w:val="24"/>
          <w:szCs w:val="24"/>
        </w:rPr>
        <w:t>D</w:t>
      </w:r>
    </w:p>
    <w:p w:rsidR="00031513" w:rsidRDefault="00031513" w:rsidP="00031513">
      <w:pPr>
        <w:widowControl/>
        <w:spacing w:line="360" w:lineRule="auto"/>
        <w:ind w:firstLine="480"/>
        <w:jc w:val="left"/>
        <w:rPr>
          <w:rFonts w:ascii="ˎ̥" w:eastAsia="宋体" w:hAnsi="ˎ̥" w:cs="宋体" w:hint="eastAsia"/>
          <w:color w:val="040404"/>
          <w:kern w:val="0"/>
          <w:szCs w:val="21"/>
        </w:rPr>
      </w:pPr>
      <w:r>
        <w:rPr>
          <w:rFonts w:ascii="ˎ̥" w:eastAsia="宋体" w:hAnsi="ˎ̥" w:cs="宋体"/>
          <w:color w:val="040404"/>
          <w:kern w:val="0"/>
          <w:sz w:val="24"/>
          <w:szCs w:val="24"/>
        </w:rPr>
        <w:t>同等条件下，考虑学科差异及班级参评人数。担任学校、地球科学学院、社团学生职务及党团干部等，评选时给予优先考虑。热心公益事业，积极从事服务大众，服务社会的，评选时给予优先考虑。</w:t>
      </w:r>
    </w:p>
    <w:p w:rsidR="00031513" w:rsidRDefault="00031513" w:rsidP="00031513">
      <w:pPr>
        <w:widowControl/>
        <w:spacing w:line="360" w:lineRule="auto"/>
        <w:ind w:firstLine="964"/>
        <w:jc w:val="left"/>
        <w:rPr>
          <w:rFonts w:ascii="ˎ̥" w:eastAsia="宋体" w:hAnsi="ˎ̥" w:cs="宋体" w:hint="eastAsia"/>
          <w:color w:val="040404"/>
          <w:kern w:val="0"/>
          <w:szCs w:val="21"/>
        </w:rPr>
      </w:pPr>
    </w:p>
    <w:tbl>
      <w:tblPr>
        <w:tblW w:w="8020" w:type="dxa"/>
        <w:jc w:val="center"/>
        <w:tblLayout w:type="fixed"/>
        <w:tblCellMar>
          <w:left w:w="0" w:type="dxa"/>
          <w:right w:w="0" w:type="dxa"/>
        </w:tblCellMar>
        <w:tblLook w:val="04A0" w:firstRow="1" w:lastRow="0" w:firstColumn="1" w:lastColumn="0" w:noHBand="0" w:noVBand="1"/>
      </w:tblPr>
      <w:tblGrid>
        <w:gridCol w:w="5487"/>
        <w:gridCol w:w="2533"/>
      </w:tblGrid>
      <w:tr w:rsidR="00031513" w:rsidTr="00D24458">
        <w:trPr>
          <w:jc w:val="center"/>
        </w:trPr>
        <w:tc>
          <w:tcPr>
            <w:tcW w:w="5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社会活动</w:t>
            </w:r>
          </w:p>
        </w:tc>
        <w:tc>
          <w:tcPr>
            <w:tcW w:w="253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社会活动指数</w:t>
            </w:r>
            <w:r>
              <w:rPr>
                <w:rFonts w:ascii="ˎ̥" w:eastAsia="宋体" w:hAnsi="ˎ̥" w:cs="宋体"/>
                <w:kern w:val="0"/>
                <w:sz w:val="24"/>
                <w:szCs w:val="24"/>
              </w:rPr>
              <w:t>D</w:t>
            </w:r>
          </w:p>
        </w:tc>
      </w:tr>
      <w:tr w:rsidR="00031513" w:rsidTr="00D24458">
        <w:trPr>
          <w:jc w:val="center"/>
        </w:trPr>
        <w:tc>
          <w:tcPr>
            <w:tcW w:w="548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班长、团支部书记、党支部书记、研会主席团成员</w:t>
            </w:r>
          </w:p>
        </w:tc>
        <w:tc>
          <w:tcPr>
            <w:tcW w:w="2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10</w:t>
            </w:r>
          </w:p>
        </w:tc>
      </w:tr>
      <w:tr w:rsidR="00031513" w:rsidTr="00D24458">
        <w:trPr>
          <w:jc w:val="center"/>
        </w:trPr>
        <w:tc>
          <w:tcPr>
            <w:tcW w:w="548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班团支委成员、研会成员</w:t>
            </w:r>
          </w:p>
        </w:tc>
        <w:tc>
          <w:tcPr>
            <w:tcW w:w="2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7</w:t>
            </w:r>
          </w:p>
        </w:tc>
      </w:tr>
      <w:tr w:rsidR="00031513" w:rsidTr="00D24458">
        <w:trPr>
          <w:jc w:val="center"/>
        </w:trPr>
        <w:tc>
          <w:tcPr>
            <w:tcW w:w="548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学校职务、地球科学学院其他职务</w:t>
            </w:r>
          </w:p>
        </w:tc>
        <w:tc>
          <w:tcPr>
            <w:tcW w:w="2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4</w:t>
            </w:r>
          </w:p>
        </w:tc>
      </w:tr>
      <w:tr w:rsidR="00031513" w:rsidTr="00D24458">
        <w:trPr>
          <w:jc w:val="center"/>
        </w:trPr>
        <w:tc>
          <w:tcPr>
            <w:tcW w:w="548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31513" w:rsidRDefault="00031513" w:rsidP="00D24458">
            <w:pPr>
              <w:widowControl/>
              <w:jc w:val="center"/>
              <w:rPr>
                <w:rFonts w:ascii="ˎ̥" w:eastAsia="宋体" w:hAnsi="ˎ̥" w:cs="宋体" w:hint="eastAsia"/>
                <w:kern w:val="0"/>
                <w:sz w:val="24"/>
                <w:szCs w:val="24"/>
              </w:rPr>
            </w:pPr>
            <w:r>
              <w:rPr>
                <w:rFonts w:ascii="ˎ̥" w:eastAsia="宋体" w:hAnsi="ˎ̥" w:cs="宋体"/>
                <w:kern w:val="0"/>
                <w:sz w:val="24"/>
                <w:szCs w:val="24"/>
              </w:rPr>
              <w:t>参加义务献血等公益活动或社会实践等</w:t>
            </w:r>
          </w:p>
        </w:tc>
        <w:tc>
          <w:tcPr>
            <w:tcW w:w="25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31513" w:rsidRDefault="00031513" w:rsidP="00D24458">
            <w:pPr>
              <w:widowControl/>
              <w:spacing w:line="360" w:lineRule="auto"/>
              <w:jc w:val="center"/>
              <w:rPr>
                <w:rFonts w:ascii="ˎ̥" w:eastAsia="宋体" w:hAnsi="ˎ̥" w:cs="宋体" w:hint="eastAsia"/>
                <w:kern w:val="0"/>
                <w:sz w:val="18"/>
                <w:szCs w:val="18"/>
              </w:rPr>
            </w:pPr>
            <w:r>
              <w:rPr>
                <w:rFonts w:ascii="ˎ̥" w:eastAsia="宋体" w:hAnsi="ˎ̥" w:cs="宋体"/>
                <w:kern w:val="0"/>
                <w:sz w:val="24"/>
                <w:szCs w:val="24"/>
              </w:rPr>
              <w:t xml:space="preserve">2 / </w:t>
            </w:r>
            <w:r>
              <w:rPr>
                <w:rFonts w:ascii="ˎ̥" w:eastAsia="宋体" w:hAnsi="ˎ̥" w:cs="宋体"/>
                <w:kern w:val="0"/>
                <w:sz w:val="24"/>
                <w:szCs w:val="24"/>
              </w:rPr>
              <w:t>次</w:t>
            </w:r>
          </w:p>
        </w:tc>
      </w:tr>
    </w:tbl>
    <w:p w:rsidR="00031513" w:rsidRDefault="00031513" w:rsidP="00031513">
      <w:pPr>
        <w:widowControl/>
        <w:spacing w:line="360" w:lineRule="auto"/>
        <w:ind w:firstLine="241"/>
        <w:jc w:val="left"/>
        <w:rPr>
          <w:rFonts w:ascii="ˎ̥" w:eastAsia="宋体" w:hAnsi="ˎ̥" w:cs="宋体" w:hint="eastAsia"/>
          <w:b/>
          <w:bCs/>
          <w:color w:val="040404"/>
          <w:kern w:val="0"/>
          <w:sz w:val="24"/>
          <w:szCs w:val="24"/>
        </w:rPr>
      </w:pPr>
    </w:p>
    <w:p w:rsidR="00031513" w:rsidRDefault="00031513" w:rsidP="00031513">
      <w:pPr>
        <w:widowControl/>
        <w:spacing w:line="360" w:lineRule="auto"/>
        <w:ind w:firstLine="241"/>
        <w:jc w:val="left"/>
        <w:rPr>
          <w:rFonts w:ascii="ˎ̥" w:eastAsia="宋体" w:hAnsi="ˎ̥" w:cs="宋体" w:hint="eastAsia"/>
          <w:color w:val="040404"/>
          <w:kern w:val="0"/>
          <w:szCs w:val="21"/>
        </w:rPr>
      </w:pPr>
      <w:r>
        <w:rPr>
          <w:rFonts w:ascii="ˎ̥" w:eastAsia="宋体" w:hAnsi="ˎ̥" w:cs="宋体" w:hint="eastAsia"/>
          <w:b/>
          <w:bCs/>
          <w:color w:val="040404"/>
          <w:kern w:val="0"/>
          <w:sz w:val="24"/>
          <w:szCs w:val="24"/>
        </w:rPr>
        <w:t>四、</w:t>
      </w:r>
      <w:r>
        <w:rPr>
          <w:rFonts w:ascii="ˎ̥" w:eastAsia="宋体" w:hAnsi="ˎ̥" w:cs="宋体" w:hint="eastAsia"/>
          <w:b/>
          <w:bCs/>
          <w:color w:val="040404"/>
          <w:kern w:val="0"/>
          <w:sz w:val="24"/>
          <w:szCs w:val="24"/>
        </w:rPr>
        <w:t xml:space="preserve"> </w:t>
      </w:r>
      <w:r>
        <w:rPr>
          <w:rFonts w:ascii="ˎ̥" w:eastAsia="宋体" w:hAnsi="ˎ̥" w:cs="宋体"/>
          <w:b/>
          <w:bCs/>
          <w:color w:val="040404"/>
          <w:kern w:val="0"/>
          <w:sz w:val="24"/>
          <w:szCs w:val="24"/>
        </w:rPr>
        <w:t>本年度评奖评优总分数</w:t>
      </w:r>
    </w:p>
    <w:p w:rsidR="00031513" w:rsidRDefault="00031513" w:rsidP="00031513">
      <w:pPr>
        <w:widowControl/>
        <w:spacing w:line="360" w:lineRule="auto"/>
        <w:jc w:val="center"/>
        <w:rPr>
          <w:rFonts w:ascii="ˎ̥" w:eastAsia="宋体" w:hAnsi="ˎ̥" w:cs="宋体" w:hint="eastAsia"/>
          <w:color w:val="040404"/>
          <w:kern w:val="0"/>
          <w:szCs w:val="21"/>
        </w:rPr>
      </w:pPr>
      <w:r>
        <w:rPr>
          <w:rFonts w:ascii="ˎ̥" w:eastAsia="宋体" w:hAnsi="ˎ̥" w:cs="宋体"/>
          <w:color w:val="040404"/>
          <w:kern w:val="0"/>
          <w:sz w:val="36"/>
          <w:szCs w:val="36"/>
        </w:rPr>
        <w:t>T=A*0.3+B*C*0.7+D</w:t>
      </w:r>
    </w:p>
    <w:p w:rsidR="00031513" w:rsidRDefault="00031513" w:rsidP="00031513">
      <w:pPr>
        <w:widowControl/>
        <w:spacing w:line="360" w:lineRule="auto"/>
        <w:ind w:firstLine="360"/>
        <w:jc w:val="left"/>
        <w:rPr>
          <w:rFonts w:ascii="ˎ̥" w:eastAsia="宋体" w:hAnsi="ˎ̥" w:cs="宋体" w:hint="eastAsia"/>
          <w:color w:val="FF0000"/>
          <w:kern w:val="0"/>
          <w:szCs w:val="21"/>
        </w:rPr>
      </w:pPr>
      <w:r>
        <w:rPr>
          <w:rFonts w:ascii="ˎ̥" w:eastAsia="宋体" w:hAnsi="ˎ̥" w:cs="宋体"/>
          <w:color w:val="040404"/>
          <w:kern w:val="0"/>
          <w:sz w:val="24"/>
          <w:szCs w:val="24"/>
        </w:rPr>
        <w:t>若本年度参与评奖的论文大于</w:t>
      </w:r>
      <w:r>
        <w:rPr>
          <w:rFonts w:ascii="ˎ̥" w:eastAsia="宋体" w:hAnsi="ˎ̥" w:cs="宋体"/>
          <w:color w:val="040404"/>
          <w:kern w:val="0"/>
          <w:sz w:val="24"/>
          <w:szCs w:val="24"/>
        </w:rPr>
        <w:t>1</w:t>
      </w:r>
      <w:r>
        <w:rPr>
          <w:rFonts w:ascii="ˎ̥" w:eastAsia="宋体" w:hAnsi="ˎ̥" w:cs="宋体"/>
          <w:color w:val="040404"/>
          <w:kern w:val="0"/>
          <w:sz w:val="24"/>
          <w:szCs w:val="24"/>
        </w:rPr>
        <w:t>篇，则按</w:t>
      </w:r>
      <w:r>
        <w:rPr>
          <w:rFonts w:ascii="ˎ̥" w:eastAsia="宋体" w:hAnsi="ˎ̥" w:cs="宋体"/>
          <w:color w:val="040404"/>
          <w:kern w:val="0"/>
          <w:sz w:val="24"/>
          <w:szCs w:val="24"/>
        </w:rPr>
        <w:t>0.3</w:t>
      </w:r>
      <w:r>
        <w:rPr>
          <w:rFonts w:ascii="ˎ̥" w:eastAsia="宋体" w:hAnsi="ˎ̥" w:cs="宋体"/>
          <w:color w:val="040404"/>
          <w:kern w:val="0"/>
          <w:sz w:val="24"/>
          <w:szCs w:val="24"/>
        </w:rPr>
        <w:t>比例累加。（本年度论文按级别排序，由高到低最多取两篇论文参评）</w:t>
      </w:r>
    </w:p>
    <w:p w:rsidR="00031513" w:rsidRDefault="00031513" w:rsidP="00031513">
      <w:pPr>
        <w:widowControl/>
        <w:spacing w:line="360" w:lineRule="auto"/>
        <w:ind w:firstLine="360"/>
        <w:jc w:val="left"/>
        <w:rPr>
          <w:rFonts w:ascii="ˎ̥" w:eastAsia="宋体" w:hAnsi="ˎ̥" w:cs="宋体" w:hint="eastAsia"/>
          <w:color w:val="040404"/>
          <w:kern w:val="0"/>
          <w:szCs w:val="21"/>
        </w:rPr>
      </w:pPr>
      <w:r>
        <w:rPr>
          <w:rFonts w:ascii="ˎ̥" w:eastAsia="宋体" w:hAnsi="ˎ̥" w:cs="宋体"/>
          <w:color w:val="040404"/>
          <w:kern w:val="0"/>
          <w:sz w:val="24"/>
          <w:szCs w:val="24"/>
        </w:rPr>
        <w:t>例如两篇论文参评，本年度评奖评优分数</w:t>
      </w:r>
    </w:p>
    <w:p w:rsidR="00031513" w:rsidRDefault="00031513" w:rsidP="00031513">
      <w:pPr>
        <w:widowControl/>
        <w:spacing w:line="360" w:lineRule="auto"/>
        <w:jc w:val="center"/>
        <w:rPr>
          <w:rFonts w:ascii="ˎ̥" w:eastAsia="宋体" w:hAnsi="ˎ̥" w:cs="宋体" w:hint="eastAsia"/>
          <w:color w:val="040404"/>
          <w:kern w:val="0"/>
          <w:szCs w:val="21"/>
        </w:rPr>
      </w:pPr>
      <w:r>
        <w:rPr>
          <w:rFonts w:ascii="ˎ̥" w:eastAsia="宋体" w:hAnsi="ˎ̥" w:cs="宋体"/>
          <w:color w:val="040404"/>
          <w:kern w:val="0"/>
          <w:sz w:val="36"/>
          <w:szCs w:val="36"/>
        </w:rPr>
        <w:lastRenderedPageBreak/>
        <w:t>T=A*0.3+B</w:t>
      </w:r>
      <w:r>
        <w:rPr>
          <w:rFonts w:ascii="ˎ̥" w:eastAsia="宋体" w:hAnsi="ˎ̥" w:cs="宋体"/>
          <w:color w:val="040404"/>
          <w:kern w:val="0"/>
          <w:sz w:val="36"/>
          <w:szCs w:val="36"/>
          <w:vertAlign w:val="subscript"/>
        </w:rPr>
        <w:t>1</w:t>
      </w:r>
      <w:r>
        <w:rPr>
          <w:rFonts w:ascii="ˎ̥" w:eastAsia="宋体" w:hAnsi="ˎ̥" w:cs="宋体"/>
          <w:color w:val="040404"/>
          <w:kern w:val="0"/>
          <w:sz w:val="36"/>
          <w:szCs w:val="36"/>
        </w:rPr>
        <w:t>*C</w:t>
      </w:r>
      <w:r>
        <w:rPr>
          <w:rFonts w:ascii="ˎ̥" w:eastAsia="宋体" w:hAnsi="ˎ̥" w:cs="宋体"/>
          <w:color w:val="040404"/>
          <w:kern w:val="0"/>
          <w:sz w:val="36"/>
          <w:szCs w:val="36"/>
          <w:vertAlign w:val="subscript"/>
        </w:rPr>
        <w:t>1</w:t>
      </w:r>
      <w:r>
        <w:rPr>
          <w:rFonts w:ascii="ˎ̥" w:eastAsia="宋体" w:hAnsi="ˎ̥" w:cs="宋体"/>
          <w:color w:val="040404"/>
          <w:kern w:val="0"/>
          <w:sz w:val="36"/>
          <w:szCs w:val="36"/>
        </w:rPr>
        <w:t>*0.7+B</w:t>
      </w:r>
      <w:r>
        <w:rPr>
          <w:rFonts w:ascii="ˎ̥" w:eastAsia="宋体" w:hAnsi="ˎ̥" w:cs="宋体"/>
          <w:color w:val="040404"/>
          <w:kern w:val="0"/>
          <w:sz w:val="36"/>
          <w:szCs w:val="36"/>
          <w:vertAlign w:val="subscript"/>
        </w:rPr>
        <w:t>2</w:t>
      </w:r>
      <w:r>
        <w:rPr>
          <w:rFonts w:ascii="ˎ̥" w:eastAsia="宋体" w:hAnsi="ˎ̥" w:cs="宋体"/>
          <w:color w:val="040404"/>
          <w:kern w:val="0"/>
          <w:sz w:val="36"/>
          <w:szCs w:val="36"/>
        </w:rPr>
        <w:t>*C</w:t>
      </w:r>
      <w:r>
        <w:rPr>
          <w:rFonts w:ascii="ˎ̥" w:eastAsia="宋体" w:hAnsi="ˎ̥" w:cs="宋体"/>
          <w:color w:val="040404"/>
          <w:kern w:val="0"/>
          <w:sz w:val="36"/>
          <w:szCs w:val="36"/>
          <w:vertAlign w:val="subscript"/>
        </w:rPr>
        <w:t>2</w:t>
      </w:r>
      <w:r>
        <w:rPr>
          <w:rFonts w:ascii="ˎ̥" w:eastAsia="宋体" w:hAnsi="ˎ̥" w:cs="宋体"/>
          <w:color w:val="040404"/>
          <w:kern w:val="0"/>
          <w:sz w:val="36"/>
          <w:szCs w:val="36"/>
        </w:rPr>
        <w:t>*0.3+D</w:t>
      </w:r>
    </w:p>
    <w:p w:rsidR="00031513" w:rsidRDefault="00031513" w:rsidP="00031513">
      <w:pPr>
        <w:widowControl/>
        <w:spacing w:line="360" w:lineRule="auto"/>
        <w:ind w:firstLine="360"/>
        <w:jc w:val="left"/>
        <w:rPr>
          <w:rFonts w:ascii="ˎ̥" w:eastAsia="宋体" w:hAnsi="ˎ̥" w:cs="宋体" w:hint="eastAsia"/>
          <w:color w:val="040404"/>
          <w:kern w:val="0"/>
          <w:szCs w:val="21"/>
        </w:rPr>
      </w:pPr>
      <w:r>
        <w:rPr>
          <w:rFonts w:ascii="ˎ̥" w:eastAsia="宋体" w:hAnsi="ˎ̥" w:cs="宋体"/>
          <w:color w:val="040404"/>
          <w:kern w:val="0"/>
          <w:sz w:val="24"/>
          <w:szCs w:val="24"/>
        </w:rPr>
        <w:t>注：同等条件</w:t>
      </w:r>
      <w:r>
        <w:rPr>
          <w:rFonts w:ascii="ˎ̥" w:eastAsia="宋体" w:hAnsi="ˎ̥" w:cs="宋体"/>
          <w:color w:val="040404"/>
          <w:kern w:val="0"/>
          <w:sz w:val="24"/>
          <w:szCs w:val="24"/>
        </w:rPr>
        <w:t>SCI</w:t>
      </w:r>
      <w:r>
        <w:rPr>
          <w:rFonts w:ascii="ˎ̥" w:eastAsia="宋体" w:hAnsi="ˎ̥" w:cs="宋体"/>
          <w:color w:val="040404"/>
          <w:kern w:val="0"/>
          <w:sz w:val="24"/>
          <w:szCs w:val="24"/>
        </w:rPr>
        <w:t>论文参评，优先考虑影响因子大的论文。</w:t>
      </w:r>
    </w:p>
    <w:p w:rsidR="00031513" w:rsidRDefault="00031513" w:rsidP="00031513"/>
    <w:p w:rsidR="00D4344B" w:rsidRPr="00031513" w:rsidRDefault="00D4344B"/>
    <w:sectPr w:rsidR="00D4344B" w:rsidRPr="00031513" w:rsidSect="00E848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7E1" w:rsidRDefault="00C837E1" w:rsidP="00031513">
      <w:r>
        <w:separator/>
      </w:r>
    </w:p>
  </w:endnote>
  <w:endnote w:type="continuationSeparator" w:id="0">
    <w:p w:rsidR="00C837E1" w:rsidRDefault="00C837E1" w:rsidP="0003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charset w:val="86"/>
    <w:family w:val="roman"/>
    <w:pitch w:val="default"/>
    <w:sig w:usb0="00000000" w:usb1="00000000" w:usb2="00000010" w:usb3="00000000" w:csb0="00040000" w:csb1="00000000"/>
  </w:font>
  <w:font w:name="ˎ̥">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7E1" w:rsidRDefault="00C837E1" w:rsidP="00031513">
      <w:r>
        <w:separator/>
      </w:r>
    </w:p>
  </w:footnote>
  <w:footnote w:type="continuationSeparator" w:id="0">
    <w:p w:rsidR="00C837E1" w:rsidRDefault="00C837E1" w:rsidP="00031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89"/>
    <w:rsid w:val="00031513"/>
    <w:rsid w:val="00116589"/>
    <w:rsid w:val="00477ACC"/>
    <w:rsid w:val="005D7763"/>
    <w:rsid w:val="006E61A5"/>
    <w:rsid w:val="00A91997"/>
    <w:rsid w:val="00AD590D"/>
    <w:rsid w:val="00BB0A8D"/>
    <w:rsid w:val="00C837E1"/>
    <w:rsid w:val="00D4344B"/>
    <w:rsid w:val="00D62F83"/>
    <w:rsid w:val="00DF079C"/>
    <w:rsid w:val="00E62623"/>
    <w:rsid w:val="00F5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B953B"/>
  <w15:chartTrackingRefBased/>
  <w15:docId w15:val="{F920B1FD-EDA4-47EB-8417-B6CB2FC4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1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5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1513"/>
    <w:rPr>
      <w:sz w:val="18"/>
      <w:szCs w:val="18"/>
    </w:rPr>
  </w:style>
  <w:style w:type="paragraph" w:styleId="a5">
    <w:name w:val="footer"/>
    <w:basedOn w:val="a"/>
    <w:link w:val="a6"/>
    <w:uiPriority w:val="99"/>
    <w:unhideWhenUsed/>
    <w:rsid w:val="00031513"/>
    <w:pPr>
      <w:tabs>
        <w:tab w:val="center" w:pos="4153"/>
        <w:tab w:val="right" w:pos="8306"/>
      </w:tabs>
      <w:snapToGrid w:val="0"/>
      <w:jc w:val="left"/>
    </w:pPr>
    <w:rPr>
      <w:sz w:val="18"/>
      <w:szCs w:val="18"/>
    </w:rPr>
  </w:style>
  <w:style w:type="character" w:customStyle="1" w:styleId="a6">
    <w:name w:val="页脚 字符"/>
    <w:basedOn w:val="a0"/>
    <w:link w:val="a5"/>
    <w:uiPriority w:val="99"/>
    <w:rsid w:val="00031513"/>
    <w:rPr>
      <w:sz w:val="18"/>
      <w:szCs w:val="18"/>
    </w:rPr>
  </w:style>
  <w:style w:type="paragraph" w:customStyle="1" w:styleId="Default">
    <w:name w:val="Default"/>
    <w:qFormat/>
    <w:rsid w:val="00031513"/>
    <w:pPr>
      <w:widowControl w:val="0"/>
      <w:autoSpaceDE w:val="0"/>
      <w:autoSpaceDN w:val="0"/>
      <w:adjustRightInd w:val="0"/>
    </w:pPr>
    <w:rPr>
      <w:rFonts w:ascii="方正小标宋简体" w:eastAsia="方正小标宋简体" w:cs="方正小标宋简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ian.jbp@foxmail.com</dc:creator>
  <cp:keywords/>
  <dc:description/>
  <cp:lastModifiedBy>ian.jbp@foxmail.com</cp:lastModifiedBy>
  <cp:revision>54</cp:revision>
  <dcterms:created xsi:type="dcterms:W3CDTF">2017-09-22T08:23:00Z</dcterms:created>
  <dcterms:modified xsi:type="dcterms:W3CDTF">2017-09-22T08:32:00Z</dcterms:modified>
</cp:coreProperties>
</file>